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704"/>
        <w:gridCol w:w="4646"/>
      </w:tblGrid>
      <w:tr w:rsidR="00220F3A" w:rsidRPr="00283348" w14:paraId="11CAA8E1" w14:textId="77777777" w:rsidTr="00A24499">
        <w:tc>
          <w:tcPr>
            <w:tcW w:w="4704" w:type="dxa"/>
          </w:tcPr>
          <w:p w14:paraId="38CCBE20" w14:textId="08E767D9" w:rsidR="00277DE6" w:rsidRPr="00283348" w:rsidRDefault="00277DE6" w:rsidP="007D09BC">
            <w:pPr>
              <w:widowControl w:val="0"/>
              <w:pBdr>
                <w:top w:val="nil"/>
                <w:left w:val="nil"/>
                <w:bottom w:val="nil"/>
                <w:right w:val="nil"/>
                <w:between w:val="nil"/>
              </w:pBdr>
              <w:tabs>
                <w:tab w:val="left" w:pos="567"/>
                <w:tab w:val="left" w:pos="851"/>
              </w:tabs>
              <w:jc w:val="center"/>
              <w:rPr>
                <w:rFonts w:ascii="Arial" w:hAnsi="Arial" w:cs="Arial"/>
                <w:caps/>
                <w:sz w:val="20"/>
              </w:rPr>
            </w:pPr>
            <w:r w:rsidRPr="00283348">
              <w:rPr>
                <w:rFonts w:ascii="Arial" w:hAnsi="Arial" w:cs="Arial"/>
                <w:b/>
                <w:caps/>
                <w:sz w:val="20"/>
              </w:rPr>
              <w:t xml:space="preserve">Prekių pirkimo-pardavimo sutarties </w:t>
            </w:r>
            <w:r w:rsidRPr="00283348">
              <w:rPr>
                <w:rFonts w:ascii="Arial" w:hAnsi="Arial" w:cs="Arial"/>
                <w:b/>
                <w:bCs/>
                <w:caps/>
                <w:sz w:val="20"/>
              </w:rPr>
              <w:t>Specialiosios</w:t>
            </w:r>
            <w:r w:rsidRPr="00283348">
              <w:rPr>
                <w:rFonts w:ascii="Arial" w:hAnsi="Arial" w:cs="Arial"/>
                <w:b/>
                <w:caps/>
                <w:sz w:val="20"/>
              </w:rPr>
              <w:t xml:space="preserve"> sąlygos</w:t>
            </w:r>
            <w:r w:rsidRPr="00283348">
              <w:rPr>
                <w:rFonts w:ascii="Arial" w:hAnsi="Arial" w:cs="Arial"/>
                <w:caps/>
                <w:sz w:val="20"/>
              </w:rPr>
              <w:t xml:space="preserve"> </w:t>
            </w:r>
          </w:p>
        </w:tc>
        <w:tc>
          <w:tcPr>
            <w:tcW w:w="4646" w:type="dxa"/>
          </w:tcPr>
          <w:p w14:paraId="21A6A9BE" w14:textId="4129AFAC" w:rsidR="00277DE6" w:rsidRPr="00283348" w:rsidRDefault="00277DE6" w:rsidP="007D09BC">
            <w:pPr>
              <w:widowControl w:val="0"/>
              <w:pBdr>
                <w:top w:val="nil"/>
                <w:left w:val="nil"/>
                <w:bottom w:val="nil"/>
                <w:right w:val="nil"/>
                <w:between w:val="nil"/>
              </w:pBdr>
              <w:tabs>
                <w:tab w:val="left" w:pos="567"/>
                <w:tab w:val="left" w:pos="851"/>
              </w:tabs>
              <w:jc w:val="center"/>
              <w:rPr>
                <w:rFonts w:ascii="Arial" w:hAnsi="Arial" w:cs="Arial"/>
                <w:sz w:val="20"/>
                <w:lang w:val="en-US"/>
              </w:rPr>
            </w:pPr>
            <w:r w:rsidRPr="00283348">
              <w:rPr>
                <w:rFonts w:ascii="Arial" w:hAnsi="Arial" w:cs="Arial"/>
                <w:b/>
                <w:bCs/>
                <w:caps/>
                <w:sz w:val="20"/>
                <w:lang w:val="en-US"/>
              </w:rPr>
              <w:t xml:space="preserve">Special </w:t>
            </w:r>
            <w:r w:rsidRPr="00283348">
              <w:rPr>
                <w:rFonts w:ascii="Arial" w:hAnsi="Arial" w:cs="Arial"/>
                <w:b/>
                <w:caps/>
                <w:sz w:val="20"/>
                <w:lang w:val="en-US"/>
              </w:rPr>
              <w:t>Conditions OF THE CONTRACT OF SALE/PURCHASE OF GOODS</w:t>
            </w:r>
          </w:p>
        </w:tc>
      </w:tr>
      <w:tr w:rsidR="00277DE6" w:rsidRPr="00283348" w14:paraId="7F8B9671" w14:textId="77777777" w:rsidTr="00A24499">
        <w:tc>
          <w:tcPr>
            <w:tcW w:w="4704" w:type="dxa"/>
          </w:tcPr>
          <w:p w14:paraId="24A920CF" w14:textId="5A59D251" w:rsidR="00277DE6" w:rsidRPr="00283348" w:rsidRDefault="00277DE6" w:rsidP="00A24499">
            <w:pPr>
              <w:jc w:val="both"/>
              <w:rPr>
                <w:rFonts w:ascii="Arial" w:hAnsi="Arial" w:cs="Arial"/>
                <w:b/>
                <w:bCs/>
                <w:kern w:val="2"/>
                <w:sz w:val="20"/>
              </w:rPr>
            </w:pPr>
            <w:r w:rsidRPr="00283348">
              <w:rPr>
                <w:rFonts w:ascii="Arial" w:hAnsi="Arial" w:cs="Arial"/>
                <w:b/>
                <w:bCs/>
                <w:kern w:val="2"/>
                <w:sz w:val="20"/>
              </w:rPr>
              <w:t>Sutarties pavadinimas</w:t>
            </w:r>
          </w:p>
        </w:tc>
        <w:tc>
          <w:tcPr>
            <w:tcW w:w="4646" w:type="dxa"/>
          </w:tcPr>
          <w:p w14:paraId="075C6B43" w14:textId="1BD5ACCB" w:rsidR="00277DE6" w:rsidRPr="00283348" w:rsidRDefault="00277DE6" w:rsidP="00277DE6">
            <w:pPr>
              <w:rPr>
                <w:rFonts w:ascii="Arial" w:hAnsi="Arial" w:cs="Arial"/>
                <w:b/>
                <w:bCs/>
                <w:caps/>
                <w:sz w:val="20"/>
                <w:lang w:val="en-US"/>
              </w:rPr>
            </w:pPr>
            <w:r w:rsidRPr="00283348">
              <w:rPr>
                <w:rFonts w:ascii="Arial" w:hAnsi="Arial" w:cs="Arial"/>
                <w:b/>
                <w:bCs/>
                <w:kern w:val="2"/>
                <w:sz w:val="20"/>
                <w:lang w:val="en-US"/>
              </w:rPr>
              <w:t>Title of the Contract</w:t>
            </w:r>
          </w:p>
        </w:tc>
      </w:tr>
      <w:tr w:rsidR="00277DE6" w:rsidRPr="00283348" w14:paraId="03602090" w14:textId="77777777" w:rsidTr="00A24499">
        <w:tc>
          <w:tcPr>
            <w:tcW w:w="4704" w:type="dxa"/>
          </w:tcPr>
          <w:p w14:paraId="30721321" w14:textId="0A92A9F2" w:rsidR="00277DE6" w:rsidRPr="00283348" w:rsidRDefault="00277DE6" w:rsidP="00277DE6">
            <w:pPr>
              <w:rPr>
                <w:rFonts w:ascii="Arial" w:hAnsi="Arial" w:cs="Arial"/>
                <w:b/>
                <w:bCs/>
                <w:kern w:val="2"/>
                <w:sz w:val="20"/>
              </w:rPr>
            </w:pPr>
            <w:r w:rsidRPr="00283348">
              <w:rPr>
                <w:rFonts w:ascii="Arial" w:hAnsi="Arial" w:cs="Arial"/>
                <w:b/>
                <w:bCs/>
                <w:kern w:val="2"/>
                <w:sz w:val="20"/>
              </w:rPr>
              <w:t>Sutarties data</w:t>
            </w:r>
          </w:p>
        </w:tc>
        <w:tc>
          <w:tcPr>
            <w:tcW w:w="4646" w:type="dxa"/>
          </w:tcPr>
          <w:p w14:paraId="2354B2E8" w14:textId="0C21F1DF" w:rsidR="00277DE6" w:rsidRPr="00283348" w:rsidRDefault="00277DE6" w:rsidP="00277DE6">
            <w:pPr>
              <w:rPr>
                <w:rFonts w:ascii="Arial" w:hAnsi="Arial" w:cs="Arial"/>
                <w:b/>
                <w:bCs/>
                <w:kern w:val="2"/>
                <w:sz w:val="20"/>
                <w:lang w:val="en-US"/>
              </w:rPr>
            </w:pPr>
            <w:r w:rsidRPr="00283348">
              <w:rPr>
                <w:rFonts w:ascii="Arial" w:hAnsi="Arial" w:cs="Arial"/>
                <w:b/>
                <w:bCs/>
                <w:kern w:val="2"/>
                <w:sz w:val="20"/>
                <w:lang w:val="en-US"/>
              </w:rPr>
              <w:t>Date of the Contract</w:t>
            </w:r>
          </w:p>
        </w:tc>
      </w:tr>
      <w:tr w:rsidR="00277DE6" w:rsidRPr="00283348" w14:paraId="249C6B21" w14:textId="77777777" w:rsidTr="00A24499">
        <w:tc>
          <w:tcPr>
            <w:tcW w:w="4704" w:type="dxa"/>
          </w:tcPr>
          <w:p w14:paraId="27CBD934" w14:textId="74236248" w:rsidR="00277DE6" w:rsidRPr="00283348" w:rsidRDefault="00277DE6" w:rsidP="00277DE6">
            <w:pPr>
              <w:rPr>
                <w:rFonts w:ascii="Arial" w:hAnsi="Arial" w:cs="Arial"/>
                <w:b/>
                <w:bCs/>
                <w:kern w:val="2"/>
                <w:sz w:val="20"/>
              </w:rPr>
            </w:pPr>
            <w:r w:rsidRPr="00283348">
              <w:rPr>
                <w:rFonts w:ascii="Arial" w:hAnsi="Arial" w:cs="Arial"/>
                <w:b/>
                <w:bCs/>
                <w:kern w:val="2"/>
                <w:sz w:val="20"/>
              </w:rPr>
              <w:t>Sutarties numeris</w:t>
            </w:r>
          </w:p>
        </w:tc>
        <w:tc>
          <w:tcPr>
            <w:tcW w:w="4646" w:type="dxa"/>
          </w:tcPr>
          <w:p w14:paraId="5258680C" w14:textId="06D534A3" w:rsidR="00277DE6" w:rsidRPr="00283348" w:rsidRDefault="00277DE6" w:rsidP="00277DE6">
            <w:pPr>
              <w:rPr>
                <w:rFonts w:ascii="Arial" w:hAnsi="Arial" w:cs="Arial"/>
                <w:b/>
                <w:bCs/>
                <w:kern w:val="2"/>
                <w:sz w:val="20"/>
                <w:lang w:val="en-US"/>
              </w:rPr>
            </w:pPr>
            <w:r w:rsidRPr="00283348">
              <w:rPr>
                <w:rFonts w:ascii="Arial" w:hAnsi="Arial" w:cs="Arial"/>
                <w:b/>
                <w:bCs/>
                <w:kern w:val="2"/>
                <w:sz w:val="20"/>
                <w:lang w:val="en-US"/>
              </w:rPr>
              <w:t>Contract number</w:t>
            </w:r>
          </w:p>
        </w:tc>
      </w:tr>
      <w:tr w:rsidR="00277DE6" w:rsidRPr="00283348" w14:paraId="2784942D" w14:textId="77777777" w:rsidTr="00A24499">
        <w:tc>
          <w:tcPr>
            <w:tcW w:w="4704" w:type="dxa"/>
          </w:tcPr>
          <w:p w14:paraId="7C6D5AD2" w14:textId="58B9EE52" w:rsidR="00277DE6" w:rsidRPr="00283348" w:rsidRDefault="00277DE6" w:rsidP="000F6193">
            <w:pPr>
              <w:pStyle w:val="ListParagraph"/>
              <w:numPr>
                <w:ilvl w:val="0"/>
                <w:numId w:val="2"/>
              </w:numPr>
              <w:ind w:left="314"/>
              <w:jc w:val="center"/>
              <w:rPr>
                <w:rFonts w:ascii="Arial" w:hAnsi="Arial" w:cs="Arial"/>
                <w:b/>
                <w:bCs/>
                <w:kern w:val="2"/>
                <w:sz w:val="20"/>
              </w:rPr>
            </w:pPr>
            <w:r w:rsidRPr="00283348">
              <w:rPr>
                <w:rFonts w:ascii="Arial" w:hAnsi="Arial" w:cs="Arial"/>
                <w:b/>
                <w:bCs/>
                <w:kern w:val="2"/>
                <w:sz w:val="20"/>
              </w:rPr>
              <w:t>SUTARTIES ŠALYS</w:t>
            </w:r>
          </w:p>
        </w:tc>
        <w:tc>
          <w:tcPr>
            <w:tcW w:w="4646" w:type="dxa"/>
          </w:tcPr>
          <w:p w14:paraId="0A422B52" w14:textId="01FC82A0" w:rsidR="00277DE6" w:rsidRPr="00283348" w:rsidRDefault="00277DE6" w:rsidP="000F6193">
            <w:pPr>
              <w:pStyle w:val="ListParagraph"/>
              <w:numPr>
                <w:ilvl w:val="0"/>
                <w:numId w:val="3"/>
              </w:numPr>
              <w:ind w:left="297"/>
              <w:jc w:val="center"/>
              <w:rPr>
                <w:rFonts w:ascii="Arial" w:hAnsi="Arial" w:cs="Arial"/>
                <w:b/>
                <w:bCs/>
                <w:kern w:val="2"/>
                <w:sz w:val="20"/>
                <w:lang w:val="en-US"/>
              </w:rPr>
            </w:pPr>
            <w:r w:rsidRPr="00283348">
              <w:rPr>
                <w:rFonts w:ascii="Arial" w:hAnsi="Arial" w:cs="Arial"/>
                <w:b/>
                <w:bCs/>
                <w:kern w:val="2"/>
                <w:sz w:val="20"/>
                <w:lang w:val="en-US"/>
              </w:rPr>
              <w:t>PARTIES TO THE CONTRACT</w:t>
            </w:r>
          </w:p>
        </w:tc>
      </w:tr>
      <w:tr w:rsidR="00277DE6" w:rsidRPr="00283348" w14:paraId="6F9CFACE" w14:textId="77777777" w:rsidTr="00A24499">
        <w:tc>
          <w:tcPr>
            <w:tcW w:w="4704" w:type="dxa"/>
          </w:tcPr>
          <w:p w14:paraId="50A1274C" w14:textId="5F2FF4D9" w:rsidR="00277DE6" w:rsidRPr="00283348" w:rsidRDefault="000F6193" w:rsidP="000F6193">
            <w:pPr>
              <w:rPr>
                <w:rFonts w:ascii="Arial" w:hAnsi="Arial" w:cs="Arial"/>
                <w:b/>
                <w:bCs/>
                <w:kern w:val="2"/>
                <w:sz w:val="20"/>
              </w:rPr>
            </w:pPr>
            <w:r w:rsidRPr="00283348">
              <w:rPr>
                <w:rFonts w:ascii="Arial" w:hAnsi="Arial" w:cs="Arial"/>
                <w:b/>
                <w:bCs/>
                <w:kern w:val="2"/>
                <w:sz w:val="20"/>
              </w:rPr>
              <w:t>1.1. Pirkėjas</w:t>
            </w:r>
          </w:p>
        </w:tc>
        <w:tc>
          <w:tcPr>
            <w:tcW w:w="4646" w:type="dxa"/>
          </w:tcPr>
          <w:p w14:paraId="516D77E2" w14:textId="0459AB2D" w:rsidR="00277DE6" w:rsidRPr="00283348" w:rsidRDefault="000F6193" w:rsidP="000F6193">
            <w:pPr>
              <w:rPr>
                <w:rFonts w:ascii="Arial" w:hAnsi="Arial" w:cs="Arial"/>
                <w:sz w:val="20"/>
                <w:lang w:val="en-US"/>
              </w:rPr>
            </w:pPr>
            <w:r w:rsidRPr="00283348">
              <w:rPr>
                <w:rFonts w:ascii="Arial" w:hAnsi="Arial" w:cs="Arial"/>
                <w:b/>
                <w:bCs/>
                <w:kern w:val="2"/>
                <w:sz w:val="20"/>
                <w:lang w:val="en-US"/>
              </w:rPr>
              <w:t>1.1. Buyer</w:t>
            </w:r>
          </w:p>
        </w:tc>
      </w:tr>
      <w:tr w:rsidR="000F6193" w:rsidRPr="00283348" w14:paraId="64AB0F41" w14:textId="77777777" w:rsidTr="00A24499">
        <w:tc>
          <w:tcPr>
            <w:tcW w:w="4704" w:type="dxa"/>
          </w:tcPr>
          <w:p w14:paraId="0F98BDE1" w14:textId="69180ABF" w:rsidR="000F6193" w:rsidRPr="00283348" w:rsidRDefault="000F6193" w:rsidP="000F6193">
            <w:pPr>
              <w:rPr>
                <w:rFonts w:ascii="Arial" w:hAnsi="Arial" w:cs="Arial"/>
                <w:kern w:val="2"/>
                <w:sz w:val="20"/>
              </w:rPr>
            </w:pPr>
            <w:r w:rsidRPr="00283348">
              <w:rPr>
                <w:rFonts w:ascii="Arial" w:hAnsi="Arial" w:cs="Arial"/>
                <w:kern w:val="2"/>
                <w:sz w:val="20"/>
              </w:rPr>
              <w:t>1.1.1. Pavadinimas</w:t>
            </w:r>
          </w:p>
        </w:tc>
        <w:tc>
          <w:tcPr>
            <w:tcW w:w="4646" w:type="dxa"/>
          </w:tcPr>
          <w:p w14:paraId="71B916C2" w14:textId="1D9B81B3" w:rsidR="000F6193" w:rsidRPr="00283348" w:rsidRDefault="000F6193" w:rsidP="000F6193">
            <w:pPr>
              <w:rPr>
                <w:rFonts w:ascii="Arial" w:hAnsi="Arial" w:cs="Arial"/>
                <w:sz w:val="20"/>
                <w:lang w:val="en-US"/>
              </w:rPr>
            </w:pPr>
            <w:r w:rsidRPr="00283348">
              <w:rPr>
                <w:rFonts w:ascii="Arial" w:hAnsi="Arial" w:cs="Arial"/>
                <w:kern w:val="2"/>
                <w:sz w:val="20"/>
                <w:lang w:val="en-US"/>
              </w:rPr>
              <w:t>1.1.1. Name</w:t>
            </w:r>
          </w:p>
        </w:tc>
      </w:tr>
      <w:tr w:rsidR="000F6193" w:rsidRPr="00283348" w14:paraId="322D37FE" w14:textId="77777777" w:rsidTr="00A24499">
        <w:tc>
          <w:tcPr>
            <w:tcW w:w="4704" w:type="dxa"/>
          </w:tcPr>
          <w:p w14:paraId="155FB397" w14:textId="5A613B25" w:rsidR="000F6193" w:rsidRPr="00283348" w:rsidRDefault="000F6193" w:rsidP="000F6193">
            <w:pPr>
              <w:rPr>
                <w:rFonts w:ascii="Arial" w:hAnsi="Arial" w:cs="Arial"/>
                <w:b/>
                <w:bCs/>
                <w:sz w:val="20"/>
              </w:rPr>
            </w:pPr>
            <w:r w:rsidRPr="00283348">
              <w:rPr>
                <w:rFonts w:ascii="Arial" w:hAnsi="Arial" w:cs="Arial"/>
                <w:kern w:val="2"/>
                <w:sz w:val="20"/>
              </w:rPr>
              <w:t>1.1.2. Juridinio asmens kodas</w:t>
            </w:r>
          </w:p>
        </w:tc>
        <w:tc>
          <w:tcPr>
            <w:tcW w:w="4646" w:type="dxa"/>
          </w:tcPr>
          <w:p w14:paraId="13795E8E" w14:textId="71CB7C4D"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1.1.2. Legal entity code</w:t>
            </w:r>
          </w:p>
        </w:tc>
      </w:tr>
      <w:tr w:rsidR="000F6193" w:rsidRPr="00283348" w14:paraId="08874A31" w14:textId="77777777" w:rsidTr="00A24499">
        <w:tc>
          <w:tcPr>
            <w:tcW w:w="4704" w:type="dxa"/>
          </w:tcPr>
          <w:p w14:paraId="044B3EF7" w14:textId="5F26DAA6" w:rsidR="000F6193" w:rsidRPr="00283348" w:rsidRDefault="000F6193" w:rsidP="000F6193">
            <w:pPr>
              <w:rPr>
                <w:rFonts w:ascii="Arial" w:hAnsi="Arial" w:cs="Arial"/>
                <w:sz w:val="20"/>
              </w:rPr>
            </w:pPr>
            <w:r w:rsidRPr="00283348">
              <w:rPr>
                <w:rFonts w:ascii="Arial" w:hAnsi="Arial" w:cs="Arial"/>
                <w:kern w:val="2"/>
                <w:sz w:val="20"/>
              </w:rPr>
              <w:t>1.1.3. Adresas</w:t>
            </w:r>
          </w:p>
        </w:tc>
        <w:tc>
          <w:tcPr>
            <w:tcW w:w="4646" w:type="dxa"/>
          </w:tcPr>
          <w:p w14:paraId="55BB2BAC" w14:textId="266C92BB" w:rsidR="000F6193" w:rsidRPr="00283348" w:rsidRDefault="000F6193" w:rsidP="000F6193">
            <w:pPr>
              <w:rPr>
                <w:rFonts w:ascii="Arial" w:hAnsi="Arial" w:cs="Arial"/>
                <w:sz w:val="20"/>
                <w:lang w:val="en-US"/>
              </w:rPr>
            </w:pPr>
            <w:r w:rsidRPr="00283348">
              <w:rPr>
                <w:rFonts w:ascii="Arial" w:hAnsi="Arial" w:cs="Arial"/>
                <w:kern w:val="2"/>
                <w:sz w:val="20"/>
                <w:lang w:val="en-US"/>
              </w:rPr>
              <w:t>1.1.3. Address</w:t>
            </w:r>
          </w:p>
        </w:tc>
      </w:tr>
      <w:tr w:rsidR="000F6193" w:rsidRPr="00283348" w14:paraId="34686E48" w14:textId="77777777" w:rsidTr="00A24499">
        <w:tc>
          <w:tcPr>
            <w:tcW w:w="4704" w:type="dxa"/>
          </w:tcPr>
          <w:p w14:paraId="1DECBDA0" w14:textId="709EF4D5" w:rsidR="000F6193" w:rsidRPr="00283348" w:rsidRDefault="000F6193" w:rsidP="000F6193">
            <w:pPr>
              <w:rPr>
                <w:rFonts w:ascii="Arial" w:hAnsi="Arial" w:cs="Arial"/>
                <w:b/>
                <w:bCs/>
                <w:sz w:val="20"/>
              </w:rPr>
            </w:pPr>
            <w:r w:rsidRPr="00283348">
              <w:rPr>
                <w:rFonts w:ascii="Arial" w:hAnsi="Arial" w:cs="Arial"/>
                <w:kern w:val="2"/>
                <w:sz w:val="20"/>
              </w:rPr>
              <w:t>1.1.4. PVM mokėtojo kodas</w:t>
            </w:r>
          </w:p>
        </w:tc>
        <w:tc>
          <w:tcPr>
            <w:tcW w:w="4646" w:type="dxa"/>
          </w:tcPr>
          <w:p w14:paraId="1E3362F7" w14:textId="2E45D40B"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1.1.4. VAT registration number</w:t>
            </w:r>
          </w:p>
        </w:tc>
      </w:tr>
      <w:tr w:rsidR="000F6193" w:rsidRPr="00283348" w14:paraId="5F9576C5" w14:textId="77777777" w:rsidTr="00A24499">
        <w:tc>
          <w:tcPr>
            <w:tcW w:w="4704" w:type="dxa"/>
          </w:tcPr>
          <w:p w14:paraId="4600C84F" w14:textId="1D238A1D" w:rsidR="000F6193" w:rsidRPr="00283348" w:rsidRDefault="000F6193" w:rsidP="000F6193">
            <w:pPr>
              <w:tabs>
                <w:tab w:val="right" w:pos="4557"/>
              </w:tabs>
              <w:rPr>
                <w:rFonts w:ascii="Arial" w:hAnsi="Arial" w:cs="Arial"/>
                <w:sz w:val="20"/>
              </w:rPr>
            </w:pPr>
            <w:r w:rsidRPr="00283348">
              <w:rPr>
                <w:rFonts w:ascii="Arial" w:hAnsi="Arial" w:cs="Arial"/>
                <w:kern w:val="2"/>
                <w:sz w:val="20"/>
              </w:rPr>
              <w:t>1.1.5. Atsiskaitomoji sąskaita</w:t>
            </w:r>
          </w:p>
        </w:tc>
        <w:tc>
          <w:tcPr>
            <w:tcW w:w="4646" w:type="dxa"/>
          </w:tcPr>
          <w:p w14:paraId="27115924" w14:textId="47E4881B"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1.1.5. Checking account</w:t>
            </w:r>
          </w:p>
        </w:tc>
      </w:tr>
      <w:tr w:rsidR="000F6193" w:rsidRPr="00283348" w14:paraId="64CCCF1B" w14:textId="77777777" w:rsidTr="00A24499">
        <w:tc>
          <w:tcPr>
            <w:tcW w:w="4704" w:type="dxa"/>
          </w:tcPr>
          <w:p w14:paraId="7B63D84F" w14:textId="77764263" w:rsidR="000F6193" w:rsidRPr="00283348" w:rsidRDefault="000F6193" w:rsidP="000F6193">
            <w:pPr>
              <w:tabs>
                <w:tab w:val="right" w:pos="4557"/>
              </w:tabs>
              <w:rPr>
                <w:rFonts w:ascii="Arial" w:hAnsi="Arial" w:cs="Arial"/>
                <w:sz w:val="20"/>
              </w:rPr>
            </w:pPr>
            <w:r w:rsidRPr="00283348">
              <w:rPr>
                <w:rFonts w:ascii="Arial" w:hAnsi="Arial" w:cs="Arial"/>
                <w:kern w:val="2"/>
                <w:sz w:val="20"/>
              </w:rPr>
              <w:t>1.1.6. Bankas, banko kodas</w:t>
            </w:r>
          </w:p>
        </w:tc>
        <w:tc>
          <w:tcPr>
            <w:tcW w:w="4646" w:type="dxa"/>
          </w:tcPr>
          <w:p w14:paraId="406E5C04" w14:textId="2546530B"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1.1.6. Bank, bank code</w:t>
            </w:r>
          </w:p>
        </w:tc>
      </w:tr>
      <w:tr w:rsidR="000F6193" w:rsidRPr="00283348" w14:paraId="5CB34DA5" w14:textId="77777777" w:rsidTr="00A24499">
        <w:tc>
          <w:tcPr>
            <w:tcW w:w="4704" w:type="dxa"/>
          </w:tcPr>
          <w:p w14:paraId="230D8445" w14:textId="0EDDD797" w:rsidR="000F6193" w:rsidRPr="00283348" w:rsidRDefault="000F6193" w:rsidP="000F6193">
            <w:pPr>
              <w:tabs>
                <w:tab w:val="right" w:pos="4557"/>
              </w:tabs>
              <w:rPr>
                <w:rFonts w:ascii="Arial" w:hAnsi="Arial" w:cs="Arial"/>
                <w:sz w:val="20"/>
              </w:rPr>
            </w:pPr>
            <w:r w:rsidRPr="00283348">
              <w:rPr>
                <w:rFonts w:ascii="Arial" w:hAnsi="Arial" w:cs="Arial"/>
                <w:kern w:val="2"/>
                <w:sz w:val="20"/>
              </w:rPr>
              <w:t>1.1.7. Telefonas</w:t>
            </w:r>
          </w:p>
        </w:tc>
        <w:tc>
          <w:tcPr>
            <w:tcW w:w="4646" w:type="dxa"/>
          </w:tcPr>
          <w:p w14:paraId="58981039" w14:textId="15ECA1AB"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1.1.7. Telephone</w:t>
            </w:r>
          </w:p>
        </w:tc>
      </w:tr>
      <w:tr w:rsidR="000F6193" w:rsidRPr="00283348" w14:paraId="4AD3F845" w14:textId="77777777" w:rsidTr="00A24499">
        <w:tc>
          <w:tcPr>
            <w:tcW w:w="4704" w:type="dxa"/>
          </w:tcPr>
          <w:p w14:paraId="56FB9643" w14:textId="6FA466A3" w:rsidR="000F6193" w:rsidRPr="00283348" w:rsidRDefault="000F6193" w:rsidP="000F6193">
            <w:pPr>
              <w:tabs>
                <w:tab w:val="right" w:pos="4557"/>
              </w:tabs>
              <w:rPr>
                <w:rFonts w:ascii="Arial" w:hAnsi="Arial" w:cs="Arial"/>
                <w:sz w:val="20"/>
              </w:rPr>
            </w:pPr>
            <w:r w:rsidRPr="00283348">
              <w:rPr>
                <w:rFonts w:ascii="Arial" w:hAnsi="Arial" w:cs="Arial"/>
                <w:kern w:val="2"/>
                <w:sz w:val="20"/>
              </w:rPr>
              <w:t>1.1.8. El. paštas</w:t>
            </w:r>
          </w:p>
        </w:tc>
        <w:tc>
          <w:tcPr>
            <w:tcW w:w="4646" w:type="dxa"/>
          </w:tcPr>
          <w:p w14:paraId="0CC05D9D" w14:textId="3202DA57"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1.1.8. Email</w:t>
            </w:r>
          </w:p>
        </w:tc>
      </w:tr>
      <w:tr w:rsidR="000F6193" w:rsidRPr="00283348" w14:paraId="10563552" w14:textId="77777777" w:rsidTr="00A24499">
        <w:tc>
          <w:tcPr>
            <w:tcW w:w="4704" w:type="dxa"/>
          </w:tcPr>
          <w:p w14:paraId="0951A6BF" w14:textId="1102708E" w:rsidR="000F6193" w:rsidRPr="00283348" w:rsidRDefault="000F6193" w:rsidP="000F6193">
            <w:pPr>
              <w:tabs>
                <w:tab w:val="right" w:pos="4557"/>
              </w:tabs>
              <w:rPr>
                <w:rFonts w:ascii="Arial" w:hAnsi="Arial" w:cs="Arial"/>
                <w:sz w:val="20"/>
              </w:rPr>
            </w:pPr>
            <w:r w:rsidRPr="00283348">
              <w:rPr>
                <w:rFonts w:ascii="Arial" w:hAnsi="Arial" w:cs="Arial"/>
                <w:kern w:val="2"/>
                <w:sz w:val="20"/>
              </w:rPr>
              <w:t>1.1.9. Šalies atstovas</w:t>
            </w:r>
          </w:p>
        </w:tc>
        <w:tc>
          <w:tcPr>
            <w:tcW w:w="4646" w:type="dxa"/>
          </w:tcPr>
          <w:p w14:paraId="1C76B04D" w14:textId="327EFE71"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1.1.9. Party Representative</w:t>
            </w:r>
          </w:p>
        </w:tc>
      </w:tr>
      <w:tr w:rsidR="000F6193" w:rsidRPr="00283348" w14:paraId="20AD871B" w14:textId="77777777" w:rsidTr="00A24499">
        <w:tc>
          <w:tcPr>
            <w:tcW w:w="4704" w:type="dxa"/>
          </w:tcPr>
          <w:p w14:paraId="4B823925" w14:textId="25A4BC72" w:rsidR="000F6193" w:rsidRPr="00283348" w:rsidRDefault="000F6193" w:rsidP="000F6193">
            <w:pPr>
              <w:tabs>
                <w:tab w:val="right" w:pos="4557"/>
              </w:tabs>
              <w:rPr>
                <w:rFonts w:ascii="Arial" w:hAnsi="Arial" w:cs="Arial"/>
                <w:sz w:val="20"/>
              </w:rPr>
            </w:pPr>
            <w:r w:rsidRPr="00283348">
              <w:rPr>
                <w:rFonts w:ascii="Arial" w:hAnsi="Arial" w:cs="Arial"/>
                <w:kern w:val="2"/>
                <w:sz w:val="20"/>
              </w:rPr>
              <w:t>1.1.10. Atstovavimo pagrindas</w:t>
            </w:r>
          </w:p>
        </w:tc>
        <w:tc>
          <w:tcPr>
            <w:tcW w:w="4646" w:type="dxa"/>
          </w:tcPr>
          <w:p w14:paraId="5DD71E2D" w14:textId="4CF40FCA" w:rsidR="000F6193" w:rsidRPr="00283348" w:rsidRDefault="000F6193" w:rsidP="000F6193">
            <w:pPr>
              <w:rPr>
                <w:rFonts w:ascii="Arial" w:hAnsi="Arial" w:cs="Arial"/>
                <w:b/>
                <w:bCs/>
                <w:kern w:val="2"/>
                <w:sz w:val="20"/>
                <w:lang w:val="en-US"/>
              </w:rPr>
            </w:pPr>
            <w:r w:rsidRPr="00283348">
              <w:rPr>
                <w:rFonts w:ascii="Arial" w:hAnsi="Arial" w:cs="Arial"/>
                <w:kern w:val="2"/>
                <w:sz w:val="20"/>
                <w:lang w:val="en-US"/>
              </w:rPr>
              <w:t>1.1.10. Grounds for representation</w:t>
            </w:r>
          </w:p>
        </w:tc>
      </w:tr>
      <w:tr w:rsidR="000F6193" w:rsidRPr="00283348" w14:paraId="69A7AE9A" w14:textId="77777777" w:rsidTr="00A24499">
        <w:tc>
          <w:tcPr>
            <w:tcW w:w="4704" w:type="dxa"/>
          </w:tcPr>
          <w:p w14:paraId="4119B199" w14:textId="1DFC8A32" w:rsidR="000F6193" w:rsidRPr="00283348" w:rsidRDefault="000F6193" w:rsidP="000F6193">
            <w:pPr>
              <w:rPr>
                <w:rFonts w:ascii="Arial" w:hAnsi="Arial" w:cs="Arial"/>
                <w:b/>
                <w:bCs/>
                <w:kern w:val="2"/>
                <w:sz w:val="20"/>
              </w:rPr>
            </w:pPr>
            <w:r w:rsidRPr="00283348">
              <w:rPr>
                <w:rFonts w:ascii="Arial" w:hAnsi="Arial" w:cs="Arial"/>
                <w:b/>
                <w:bCs/>
                <w:kern w:val="2"/>
                <w:sz w:val="20"/>
              </w:rPr>
              <w:t>1.2. Tiekėjas</w:t>
            </w:r>
          </w:p>
        </w:tc>
        <w:tc>
          <w:tcPr>
            <w:tcW w:w="4646" w:type="dxa"/>
          </w:tcPr>
          <w:p w14:paraId="11BF0ECE" w14:textId="4C8F630C"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1.2. Supplier</w:t>
            </w:r>
          </w:p>
        </w:tc>
      </w:tr>
      <w:tr w:rsidR="000F6193" w:rsidRPr="00283348" w14:paraId="5CE3CB8F" w14:textId="77777777" w:rsidTr="00A24499">
        <w:tc>
          <w:tcPr>
            <w:tcW w:w="4704" w:type="dxa"/>
          </w:tcPr>
          <w:p w14:paraId="42A5FC1C" w14:textId="774E5AB6" w:rsidR="000F6193" w:rsidRPr="00283348" w:rsidRDefault="000F6193" w:rsidP="000F6193">
            <w:pPr>
              <w:rPr>
                <w:rFonts w:ascii="Arial" w:hAnsi="Arial" w:cs="Arial"/>
                <w:b/>
                <w:bCs/>
                <w:kern w:val="2"/>
                <w:sz w:val="20"/>
              </w:rPr>
            </w:pPr>
            <w:r w:rsidRPr="00283348">
              <w:rPr>
                <w:rFonts w:ascii="Arial" w:hAnsi="Arial" w:cs="Arial"/>
                <w:kern w:val="2"/>
                <w:sz w:val="20"/>
              </w:rPr>
              <w:t>1.2.1. Pavadinimas</w:t>
            </w:r>
          </w:p>
        </w:tc>
        <w:tc>
          <w:tcPr>
            <w:tcW w:w="4646" w:type="dxa"/>
          </w:tcPr>
          <w:p w14:paraId="74C5A1F9" w14:textId="15956FB5"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1.2.1. Name</w:t>
            </w:r>
          </w:p>
        </w:tc>
      </w:tr>
      <w:tr w:rsidR="000F6193" w:rsidRPr="00283348" w14:paraId="7498FC73" w14:textId="77777777" w:rsidTr="00A24499">
        <w:tc>
          <w:tcPr>
            <w:tcW w:w="4704" w:type="dxa"/>
          </w:tcPr>
          <w:p w14:paraId="1F84EC1E" w14:textId="13FAE6CA" w:rsidR="000F6193" w:rsidRPr="00283348" w:rsidRDefault="000F6193" w:rsidP="000F6193">
            <w:pPr>
              <w:rPr>
                <w:rFonts w:ascii="Arial" w:hAnsi="Arial" w:cs="Arial"/>
                <w:b/>
                <w:bCs/>
                <w:kern w:val="2"/>
                <w:sz w:val="20"/>
              </w:rPr>
            </w:pPr>
            <w:r w:rsidRPr="00283348">
              <w:rPr>
                <w:rFonts w:ascii="Arial" w:hAnsi="Arial" w:cs="Arial"/>
                <w:kern w:val="2"/>
                <w:sz w:val="20"/>
              </w:rPr>
              <w:t>1.2.2. Juridinio asmens kodas</w:t>
            </w:r>
          </w:p>
        </w:tc>
        <w:tc>
          <w:tcPr>
            <w:tcW w:w="4646" w:type="dxa"/>
          </w:tcPr>
          <w:p w14:paraId="4962F68B" w14:textId="20EB3C1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1.2.2. Legal entity code</w:t>
            </w:r>
          </w:p>
        </w:tc>
      </w:tr>
      <w:tr w:rsidR="000F6193" w:rsidRPr="00283348" w14:paraId="7E7E809A" w14:textId="77777777" w:rsidTr="00A24499">
        <w:tc>
          <w:tcPr>
            <w:tcW w:w="4704" w:type="dxa"/>
          </w:tcPr>
          <w:p w14:paraId="2682FE09" w14:textId="1B7491CD" w:rsidR="000F6193" w:rsidRPr="00283348" w:rsidRDefault="000F6193" w:rsidP="000F6193">
            <w:pPr>
              <w:rPr>
                <w:rFonts w:ascii="Arial" w:hAnsi="Arial" w:cs="Arial"/>
                <w:b/>
                <w:bCs/>
                <w:kern w:val="2"/>
                <w:sz w:val="20"/>
              </w:rPr>
            </w:pPr>
            <w:r w:rsidRPr="00283348">
              <w:rPr>
                <w:rFonts w:ascii="Arial" w:hAnsi="Arial" w:cs="Arial"/>
                <w:kern w:val="2"/>
                <w:sz w:val="20"/>
              </w:rPr>
              <w:t>1.2.3. Adresas</w:t>
            </w:r>
          </w:p>
        </w:tc>
        <w:tc>
          <w:tcPr>
            <w:tcW w:w="4646" w:type="dxa"/>
          </w:tcPr>
          <w:p w14:paraId="0A58749E" w14:textId="7B6DD15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1.2.3. Address</w:t>
            </w:r>
          </w:p>
        </w:tc>
      </w:tr>
      <w:tr w:rsidR="000F6193" w:rsidRPr="00283348" w14:paraId="76D8E2FD" w14:textId="77777777" w:rsidTr="00A24499">
        <w:tc>
          <w:tcPr>
            <w:tcW w:w="4704" w:type="dxa"/>
          </w:tcPr>
          <w:p w14:paraId="6F19D849" w14:textId="620A24B6" w:rsidR="000F6193" w:rsidRPr="00283348" w:rsidRDefault="000F6193" w:rsidP="000F6193">
            <w:pPr>
              <w:rPr>
                <w:rFonts w:ascii="Arial" w:hAnsi="Arial" w:cs="Arial"/>
                <w:b/>
                <w:bCs/>
                <w:kern w:val="2"/>
                <w:sz w:val="20"/>
              </w:rPr>
            </w:pPr>
            <w:r w:rsidRPr="00283348">
              <w:rPr>
                <w:rFonts w:ascii="Arial" w:hAnsi="Arial" w:cs="Arial"/>
                <w:kern w:val="2"/>
                <w:sz w:val="20"/>
              </w:rPr>
              <w:t>1.2.4. PVM mokėtojo kodas</w:t>
            </w:r>
          </w:p>
        </w:tc>
        <w:tc>
          <w:tcPr>
            <w:tcW w:w="4646" w:type="dxa"/>
          </w:tcPr>
          <w:p w14:paraId="4D8B5F6E" w14:textId="3F04E846"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1.2.4. VAT registration number</w:t>
            </w:r>
          </w:p>
        </w:tc>
      </w:tr>
      <w:tr w:rsidR="000F6193" w:rsidRPr="00283348" w14:paraId="76DBCC5C" w14:textId="77777777" w:rsidTr="00A24499">
        <w:tc>
          <w:tcPr>
            <w:tcW w:w="4704" w:type="dxa"/>
          </w:tcPr>
          <w:p w14:paraId="1F50FB00" w14:textId="3A2F3FA5" w:rsidR="000F6193" w:rsidRPr="00283348" w:rsidRDefault="000F6193" w:rsidP="000F6193">
            <w:pPr>
              <w:rPr>
                <w:rFonts w:ascii="Arial" w:hAnsi="Arial" w:cs="Arial"/>
                <w:b/>
                <w:bCs/>
                <w:kern w:val="2"/>
                <w:sz w:val="20"/>
              </w:rPr>
            </w:pPr>
            <w:r w:rsidRPr="00283348">
              <w:rPr>
                <w:rFonts w:ascii="Arial" w:hAnsi="Arial" w:cs="Arial"/>
                <w:kern w:val="2"/>
                <w:sz w:val="20"/>
              </w:rPr>
              <w:t>1.2.5. Atsiskaitomoji sąskaita</w:t>
            </w:r>
          </w:p>
        </w:tc>
        <w:tc>
          <w:tcPr>
            <w:tcW w:w="4646" w:type="dxa"/>
          </w:tcPr>
          <w:p w14:paraId="00B9E6E7" w14:textId="3A4F8E09"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1.2.5. Checking account</w:t>
            </w:r>
          </w:p>
        </w:tc>
      </w:tr>
      <w:tr w:rsidR="000F6193" w:rsidRPr="00283348" w14:paraId="010FCE81" w14:textId="77777777" w:rsidTr="00A24499">
        <w:tc>
          <w:tcPr>
            <w:tcW w:w="4704" w:type="dxa"/>
          </w:tcPr>
          <w:p w14:paraId="07419928" w14:textId="41A97B80" w:rsidR="000F6193" w:rsidRPr="00283348" w:rsidRDefault="000F6193" w:rsidP="000F6193">
            <w:pPr>
              <w:rPr>
                <w:rFonts w:ascii="Arial" w:hAnsi="Arial" w:cs="Arial"/>
                <w:b/>
                <w:bCs/>
                <w:kern w:val="2"/>
                <w:sz w:val="20"/>
              </w:rPr>
            </w:pPr>
            <w:r w:rsidRPr="00283348">
              <w:rPr>
                <w:rFonts w:ascii="Arial" w:hAnsi="Arial" w:cs="Arial"/>
                <w:kern w:val="2"/>
                <w:sz w:val="20"/>
              </w:rPr>
              <w:t>1.2.6. Bankas, banko kodas</w:t>
            </w:r>
          </w:p>
        </w:tc>
        <w:tc>
          <w:tcPr>
            <w:tcW w:w="4646" w:type="dxa"/>
          </w:tcPr>
          <w:p w14:paraId="7A9D5697" w14:textId="1908C97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1.2.6. Bank, bank code</w:t>
            </w:r>
          </w:p>
        </w:tc>
      </w:tr>
      <w:tr w:rsidR="000F6193" w:rsidRPr="00283348" w14:paraId="611DAF93" w14:textId="77777777" w:rsidTr="00A24499">
        <w:tc>
          <w:tcPr>
            <w:tcW w:w="4704" w:type="dxa"/>
          </w:tcPr>
          <w:p w14:paraId="52C8F154" w14:textId="1DF3C02F" w:rsidR="000F6193" w:rsidRPr="00283348" w:rsidRDefault="000F6193" w:rsidP="000F6193">
            <w:pPr>
              <w:rPr>
                <w:rFonts w:ascii="Arial" w:hAnsi="Arial" w:cs="Arial"/>
                <w:b/>
                <w:bCs/>
                <w:kern w:val="2"/>
                <w:sz w:val="20"/>
              </w:rPr>
            </w:pPr>
            <w:r w:rsidRPr="00283348">
              <w:rPr>
                <w:rFonts w:ascii="Arial" w:hAnsi="Arial" w:cs="Arial"/>
                <w:kern w:val="2"/>
                <w:sz w:val="20"/>
              </w:rPr>
              <w:t>1.2.7. Telefonas</w:t>
            </w:r>
          </w:p>
        </w:tc>
        <w:tc>
          <w:tcPr>
            <w:tcW w:w="4646" w:type="dxa"/>
          </w:tcPr>
          <w:p w14:paraId="01DEF305" w14:textId="01266834"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1.2.7. Telephone</w:t>
            </w:r>
          </w:p>
        </w:tc>
      </w:tr>
      <w:tr w:rsidR="000F6193" w:rsidRPr="00283348" w14:paraId="480F4F11" w14:textId="77777777" w:rsidTr="00A24499">
        <w:tc>
          <w:tcPr>
            <w:tcW w:w="4704" w:type="dxa"/>
          </w:tcPr>
          <w:p w14:paraId="30EF225E" w14:textId="2B208705" w:rsidR="000F6193" w:rsidRPr="00283348" w:rsidRDefault="000F6193" w:rsidP="000F6193">
            <w:pPr>
              <w:rPr>
                <w:rFonts w:ascii="Arial" w:hAnsi="Arial" w:cs="Arial"/>
                <w:b/>
                <w:bCs/>
                <w:kern w:val="2"/>
                <w:sz w:val="20"/>
              </w:rPr>
            </w:pPr>
            <w:r w:rsidRPr="00283348">
              <w:rPr>
                <w:rFonts w:ascii="Arial" w:hAnsi="Arial" w:cs="Arial"/>
                <w:kern w:val="2"/>
                <w:sz w:val="20"/>
              </w:rPr>
              <w:t>1.2.8. El. paštas</w:t>
            </w:r>
          </w:p>
        </w:tc>
        <w:tc>
          <w:tcPr>
            <w:tcW w:w="4646" w:type="dxa"/>
          </w:tcPr>
          <w:p w14:paraId="61064198" w14:textId="39783150"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1.2.8. Email</w:t>
            </w:r>
          </w:p>
        </w:tc>
      </w:tr>
      <w:tr w:rsidR="000F6193" w:rsidRPr="00283348" w14:paraId="74EAC0CD" w14:textId="77777777" w:rsidTr="00A24499">
        <w:tc>
          <w:tcPr>
            <w:tcW w:w="4704" w:type="dxa"/>
          </w:tcPr>
          <w:p w14:paraId="6DFD47EB" w14:textId="19E88A49" w:rsidR="000F6193" w:rsidRPr="00283348" w:rsidRDefault="000F6193" w:rsidP="000F6193">
            <w:pPr>
              <w:rPr>
                <w:rFonts w:ascii="Arial" w:hAnsi="Arial" w:cs="Arial"/>
                <w:b/>
                <w:bCs/>
                <w:kern w:val="2"/>
                <w:sz w:val="20"/>
              </w:rPr>
            </w:pPr>
            <w:r w:rsidRPr="00283348">
              <w:rPr>
                <w:rFonts w:ascii="Arial" w:hAnsi="Arial" w:cs="Arial"/>
                <w:kern w:val="2"/>
                <w:sz w:val="20"/>
              </w:rPr>
              <w:t>1.2.9. Šalies atstovas</w:t>
            </w:r>
          </w:p>
        </w:tc>
        <w:tc>
          <w:tcPr>
            <w:tcW w:w="4646" w:type="dxa"/>
          </w:tcPr>
          <w:p w14:paraId="28BCFAB5" w14:textId="53089A29"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1.2.9. Party Representative</w:t>
            </w:r>
          </w:p>
        </w:tc>
      </w:tr>
      <w:tr w:rsidR="000F6193" w:rsidRPr="00283348" w14:paraId="3CE7787E" w14:textId="77777777" w:rsidTr="00A24499">
        <w:trPr>
          <w:trHeight w:val="85"/>
        </w:trPr>
        <w:tc>
          <w:tcPr>
            <w:tcW w:w="4704" w:type="dxa"/>
          </w:tcPr>
          <w:p w14:paraId="21329830" w14:textId="090DC03B" w:rsidR="000F6193" w:rsidRPr="00283348" w:rsidRDefault="000F6193" w:rsidP="000F6193">
            <w:pPr>
              <w:rPr>
                <w:rFonts w:ascii="Arial" w:hAnsi="Arial" w:cs="Arial"/>
                <w:b/>
                <w:bCs/>
                <w:kern w:val="2"/>
                <w:sz w:val="20"/>
              </w:rPr>
            </w:pPr>
            <w:r w:rsidRPr="00283348">
              <w:rPr>
                <w:rFonts w:ascii="Arial" w:hAnsi="Arial" w:cs="Arial"/>
                <w:kern w:val="2"/>
                <w:sz w:val="20"/>
              </w:rPr>
              <w:t>1.2.10. Atstovavimo pagrindas</w:t>
            </w:r>
          </w:p>
        </w:tc>
        <w:tc>
          <w:tcPr>
            <w:tcW w:w="4646" w:type="dxa"/>
          </w:tcPr>
          <w:p w14:paraId="2D053C4F" w14:textId="0C0F02DF"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1.2.10. Grounds for representation</w:t>
            </w:r>
          </w:p>
        </w:tc>
      </w:tr>
      <w:tr w:rsidR="000F6193" w:rsidRPr="00283348" w14:paraId="615EB00E" w14:textId="77777777" w:rsidTr="00A24499">
        <w:trPr>
          <w:trHeight w:val="85"/>
        </w:trPr>
        <w:tc>
          <w:tcPr>
            <w:tcW w:w="4704" w:type="dxa"/>
          </w:tcPr>
          <w:p w14:paraId="4E47C210" w14:textId="5439BF9A" w:rsidR="000F6193" w:rsidRPr="00283348" w:rsidRDefault="000F6193" w:rsidP="000F6193">
            <w:pPr>
              <w:ind w:left="30"/>
              <w:jc w:val="center"/>
              <w:rPr>
                <w:rFonts w:ascii="Arial" w:hAnsi="Arial" w:cs="Arial"/>
                <w:kern w:val="2"/>
                <w:sz w:val="20"/>
              </w:rPr>
            </w:pPr>
            <w:r w:rsidRPr="00283348">
              <w:rPr>
                <w:rFonts w:ascii="Arial" w:hAnsi="Arial" w:cs="Arial"/>
                <w:b/>
                <w:bCs/>
                <w:kern w:val="2"/>
                <w:sz w:val="20"/>
              </w:rPr>
              <w:t>2. ATSAKINGI ASMENYS</w:t>
            </w:r>
          </w:p>
        </w:tc>
        <w:tc>
          <w:tcPr>
            <w:tcW w:w="4646" w:type="dxa"/>
          </w:tcPr>
          <w:p w14:paraId="31ECB814" w14:textId="31523CCC" w:rsidR="000F6193" w:rsidRPr="00283348" w:rsidRDefault="000F6193" w:rsidP="000F6193">
            <w:pPr>
              <w:ind w:left="-4"/>
              <w:jc w:val="center"/>
              <w:rPr>
                <w:rFonts w:ascii="Arial" w:hAnsi="Arial" w:cs="Arial"/>
                <w:kern w:val="2"/>
                <w:sz w:val="20"/>
                <w:lang w:val="en-US"/>
              </w:rPr>
            </w:pPr>
            <w:r w:rsidRPr="00283348">
              <w:rPr>
                <w:rFonts w:ascii="Arial" w:hAnsi="Arial" w:cs="Arial"/>
                <w:b/>
                <w:bCs/>
                <w:kern w:val="2"/>
                <w:sz w:val="20"/>
                <w:lang w:val="en-US"/>
              </w:rPr>
              <w:t>2. RESPONSIBLE PERSONS</w:t>
            </w:r>
          </w:p>
        </w:tc>
      </w:tr>
      <w:tr w:rsidR="000F6193" w:rsidRPr="00283348" w14:paraId="32B047AB" w14:textId="77777777" w:rsidTr="00A24499">
        <w:trPr>
          <w:trHeight w:val="85"/>
        </w:trPr>
        <w:tc>
          <w:tcPr>
            <w:tcW w:w="4704" w:type="dxa"/>
          </w:tcPr>
          <w:p w14:paraId="14D731B6" w14:textId="3F7F3BFA" w:rsidR="000F6193" w:rsidRPr="00283348" w:rsidRDefault="000F6193" w:rsidP="000F6193">
            <w:pPr>
              <w:ind w:left="30"/>
              <w:rPr>
                <w:rFonts w:ascii="Arial" w:hAnsi="Arial" w:cs="Arial"/>
                <w:b/>
                <w:bCs/>
                <w:kern w:val="2"/>
                <w:sz w:val="20"/>
              </w:rPr>
            </w:pPr>
            <w:r w:rsidRPr="00283348">
              <w:rPr>
                <w:rFonts w:ascii="Arial" w:hAnsi="Arial" w:cs="Arial"/>
                <w:b/>
                <w:bCs/>
                <w:kern w:val="2"/>
                <w:sz w:val="20"/>
              </w:rPr>
              <w:t>2.1. Pirkėjo kontaktiniai asmenys, atsakingi už Sutarties vykdymą, Prekių priėmimą, Sąskaitų per informacinę sistemą „</w:t>
            </w:r>
            <w:r w:rsidR="00283348" w:rsidRPr="00283348">
              <w:rPr>
                <w:rFonts w:ascii="Arial" w:hAnsi="Arial" w:cs="Arial"/>
                <w:b/>
                <w:bCs/>
                <w:kern w:val="2"/>
                <w:sz w:val="20"/>
              </w:rPr>
              <w:t>SABIS</w:t>
            </w:r>
            <w:r w:rsidRPr="00283348">
              <w:rPr>
                <w:rFonts w:ascii="Arial" w:hAnsi="Arial" w:cs="Arial"/>
                <w:b/>
                <w:bCs/>
                <w:kern w:val="2"/>
                <w:sz w:val="20"/>
              </w:rPr>
              <w:t>“ priėmimą</w:t>
            </w:r>
            <w:r w:rsidRPr="00283348">
              <w:rPr>
                <w:rFonts w:ascii="Arial" w:hAnsi="Arial" w:cs="Arial"/>
                <w:b/>
                <w:bCs/>
                <w:kern w:val="2"/>
                <w:sz w:val="20"/>
              </w:rPr>
              <w:br/>
            </w:r>
          </w:p>
        </w:tc>
        <w:tc>
          <w:tcPr>
            <w:tcW w:w="4646" w:type="dxa"/>
          </w:tcPr>
          <w:p w14:paraId="1E9AC625" w14:textId="48D6BB19" w:rsidR="000F6193" w:rsidRPr="00283348" w:rsidRDefault="000F6193" w:rsidP="000F6193">
            <w:pPr>
              <w:ind w:left="-4"/>
              <w:rPr>
                <w:rFonts w:ascii="Arial" w:hAnsi="Arial" w:cs="Arial"/>
                <w:b/>
                <w:bCs/>
                <w:kern w:val="2"/>
                <w:sz w:val="20"/>
                <w:lang w:val="en-US"/>
              </w:rPr>
            </w:pPr>
            <w:r w:rsidRPr="00283348">
              <w:rPr>
                <w:rFonts w:ascii="Arial" w:hAnsi="Arial" w:cs="Arial"/>
                <w:b/>
                <w:bCs/>
                <w:kern w:val="2"/>
                <w:sz w:val="20"/>
                <w:lang w:val="en-US"/>
              </w:rPr>
              <w:t xml:space="preserve">2.1 The Buyer’s contact persons responsible for the execution of the Contract, the acceptance of the Goods, and the acceptance of Invoices via the </w:t>
            </w:r>
            <w:r w:rsidR="00283348" w:rsidRPr="00283348">
              <w:rPr>
                <w:rFonts w:ascii="Arial" w:hAnsi="Arial" w:cs="Arial"/>
                <w:b/>
                <w:bCs/>
                <w:kern w:val="2"/>
                <w:sz w:val="20"/>
                <w:lang w:val="en-US"/>
              </w:rPr>
              <w:t>SABIS</w:t>
            </w:r>
            <w:r w:rsidRPr="00283348">
              <w:rPr>
                <w:rFonts w:ascii="Arial" w:hAnsi="Arial" w:cs="Arial"/>
                <w:b/>
                <w:bCs/>
                <w:kern w:val="2"/>
                <w:sz w:val="20"/>
                <w:lang w:val="en-US"/>
              </w:rPr>
              <w:t xml:space="preserve"> information system.</w:t>
            </w:r>
          </w:p>
        </w:tc>
      </w:tr>
      <w:tr w:rsidR="000F6193" w:rsidRPr="00283348" w14:paraId="54C76C29" w14:textId="77777777" w:rsidTr="00A24499">
        <w:trPr>
          <w:trHeight w:val="85"/>
        </w:trPr>
        <w:tc>
          <w:tcPr>
            <w:tcW w:w="4704" w:type="dxa"/>
          </w:tcPr>
          <w:p w14:paraId="19D28C95" w14:textId="08F2948D" w:rsidR="000F6193" w:rsidRPr="00283348" w:rsidRDefault="000F6193" w:rsidP="000F6193">
            <w:pPr>
              <w:ind w:left="30"/>
              <w:rPr>
                <w:rFonts w:ascii="Arial" w:hAnsi="Arial" w:cs="Arial"/>
                <w:b/>
                <w:bCs/>
                <w:kern w:val="2"/>
                <w:sz w:val="20"/>
              </w:rPr>
            </w:pPr>
            <w:r w:rsidRPr="00283348">
              <w:rPr>
                <w:rFonts w:ascii="Arial" w:hAnsi="Arial" w:cs="Arial"/>
                <w:b/>
                <w:bCs/>
                <w:kern w:val="2"/>
                <w:sz w:val="20"/>
              </w:rPr>
              <w:t>2.2. Tiekėjo kontaktiniai asmenys, atsakingi už Sutarties vykdymą</w:t>
            </w:r>
          </w:p>
        </w:tc>
        <w:tc>
          <w:tcPr>
            <w:tcW w:w="4646" w:type="dxa"/>
          </w:tcPr>
          <w:p w14:paraId="3D67DE49" w14:textId="7B2BF06F" w:rsidR="000F6193" w:rsidRPr="00283348" w:rsidRDefault="000F6193" w:rsidP="000F6193">
            <w:pPr>
              <w:ind w:left="-4"/>
              <w:rPr>
                <w:rFonts w:ascii="Arial" w:hAnsi="Arial" w:cs="Arial"/>
                <w:b/>
                <w:bCs/>
                <w:kern w:val="2"/>
                <w:sz w:val="20"/>
                <w:lang w:val="en-US"/>
              </w:rPr>
            </w:pPr>
            <w:r w:rsidRPr="00283348">
              <w:rPr>
                <w:rFonts w:ascii="Arial" w:hAnsi="Arial" w:cs="Arial"/>
                <w:b/>
                <w:bCs/>
                <w:kern w:val="2"/>
                <w:sz w:val="20"/>
                <w:lang w:val="en-US"/>
              </w:rPr>
              <w:t>2.2. The Supplier’s contact persons responsible for the performance of the Contract</w:t>
            </w:r>
          </w:p>
        </w:tc>
      </w:tr>
      <w:tr w:rsidR="000F6193" w:rsidRPr="00283348" w14:paraId="57AE20E2" w14:textId="77777777" w:rsidTr="00A24499">
        <w:trPr>
          <w:trHeight w:val="85"/>
        </w:trPr>
        <w:tc>
          <w:tcPr>
            <w:tcW w:w="4704" w:type="dxa"/>
          </w:tcPr>
          <w:p w14:paraId="2C6D47C7" w14:textId="12A2FF0C" w:rsidR="000F6193" w:rsidRPr="00283348" w:rsidRDefault="000F6193" w:rsidP="000F6193">
            <w:pPr>
              <w:ind w:left="30"/>
              <w:rPr>
                <w:rFonts w:ascii="Arial" w:hAnsi="Arial" w:cs="Arial"/>
                <w:b/>
                <w:bCs/>
                <w:kern w:val="2"/>
                <w:sz w:val="20"/>
              </w:rPr>
            </w:pPr>
            <w:r w:rsidRPr="00283348">
              <w:rPr>
                <w:rFonts w:ascii="Arial" w:hAnsi="Arial" w:cs="Arial"/>
                <w:color w:val="4472C4"/>
                <w:kern w:val="2"/>
                <w:sz w:val="20"/>
              </w:rPr>
              <w:t>(nurodyti padalinį / skyrių, pareigas, vardą, pavardę, tel., el. paštą)</w:t>
            </w:r>
          </w:p>
        </w:tc>
        <w:tc>
          <w:tcPr>
            <w:tcW w:w="4646" w:type="dxa"/>
          </w:tcPr>
          <w:p w14:paraId="77677987" w14:textId="0B9EE5BF" w:rsidR="000F6193" w:rsidRPr="00283348" w:rsidRDefault="000F6193" w:rsidP="000F6193">
            <w:pPr>
              <w:ind w:left="-4"/>
              <w:rPr>
                <w:rFonts w:ascii="Arial" w:hAnsi="Arial" w:cs="Arial"/>
                <w:b/>
                <w:bCs/>
                <w:kern w:val="2"/>
                <w:sz w:val="20"/>
                <w:lang w:val="en-US"/>
              </w:rPr>
            </w:pPr>
            <w:r w:rsidRPr="00283348">
              <w:rPr>
                <w:rFonts w:ascii="Arial" w:hAnsi="Arial" w:cs="Arial"/>
                <w:color w:val="4472C4"/>
                <w:kern w:val="2"/>
                <w:sz w:val="20"/>
                <w:lang w:val="en-US"/>
              </w:rPr>
              <w:t>(specify unit/department, title, name, tel., email)</w:t>
            </w:r>
          </w:p>
        </w:tc>
      </w:tr>
      <w:tr w:rsidR="000F6193" w:rsidRPr="00283348" w14:paraId="2BD22F9F" w14:textId="77777777" w:rsidTr="00A24499">
        <w:trPr>
          <w:trHeight w:val="85"/>
        </w:trPr>
        <w:tc>
          <w:tcPr>
            <w:tcW w:w="4704" w:type="dxa"/>
          </w:tcPr>
          <w:p w14:paraId="1CCFA751" w14:textId="3010BFF2" w:rsidR="000F6193" w:rsidRPr="00283348" w:rsidRDefault="000F6193" w:rsidP="000F6193">
            <w:pPr>
              <w:ind w:left="30"/>
              <w:jc w:val="center"/>
              <w:rPr>
                <w:rFonts w:ascii="Arial" w:hAnsi="Arial" w:cs="Arial"/>
                <w:b/>
                <w:bCs/>
                <w:kern w:val="2"/>
                <w:sz w:val="20"/>
              </w:rPr>
            </w:pPr>
            <w:r w:rsidRPr="00283348">
              <w:rPr>
                <w:rFonts w:ascii="Arial" w:hAnsi="Arial" w:cs="Arial"/>
                <w:b/>
                <w:bCs/>
                <w:kern w:val="2"/>
                <w:sz w:val="20"/>
              </w:rPr>
              <w:t>3. SUTARTIES DALYKAS</w:t>
            </w:r>
          </w:p>
        </w:tc>
        <w:tc>
          <w:tcPr>
            <w:tcW w:w="4646" w:type="dxa"/>
          </w:tcPr>
          <w:p w14:paraId="655292AF" w14:textId="75D65EAC" w:rsidR="000F6193" w:rsidRPr="00283348" w:rsidRDefault="000F6193" w:rsidP="000F6193">
            <w:pPr>
              <w:ind w:left="-4"/>
              <w:jc w:val="center"/>
              <w:rPr>
                <w:rFonts w:ascii="Arial" w:hAnsi="Arial" w:cs="Arial"/>
                <w:b/>
                <w:bCs/>
                <w:kern w:val="2"/>
                <w:sz w:val="20"/>
                <w:lang w:val="en-US"/>
              </w:rPr>
            </w:pPr>
            <w:r w:rsidRPr="00283348">
              <w:rPr>
                <w:rFonts w:ascii="Arial" w:hAnsi="Arial" w:cs="Arial"/>
                <w:b/>
                <w:bCs/>
                <w:kern w:val="2"/>
                <w:sz w:val="20"/>
                <w:lang w:val="en-US"/>
              </w:rPr>
              <w:t>3. SUBJECT MATTER OF THE CONTRACT</w:t>
            </w:r>
          </w:p>
        </w:tc>
      </w:tr>
      <w:tr w:rsidR="000F6193" w:rsidRPr="00283348" w14:paraId="1C9493DD" w14:textId="77777777" w:rsidTr="00A24499">
        <w:trPr>
          <w:trHeight w:val="85"/>
        </w:trPr>
        <w:tc>
          <w:tcPr>
            <w:tcW w:w="4704" w:type="dxa"/>
          </w:tcPr>
          <w:p w14:paraId="1FBC5C60" w14:textId="4FB67FFC" w:rsidR="000F6193" w:rsidRPr="00283348" w:rsidRDefault="000F6193" w:rsidP="000F6193">
            <w:pPr>
              <w:ind w:left="30"/>
              <w:rPr>
                <w:rFonts w:ascii="Arial" w:hAnsi="Arial" w:cs="Arial"/>
                <w:b/>
                <w:bCs/>
                <w:kern w:val="2"/>
                <w:sz w:val="20"/>
              </w:rPr>
            </w:pPr>
            <w:r w:rsidRPr="00283348">
              <w:rPr>
                <w:rFonts w:ascii="Arial" w:hAnsi="Arial" w:cs="Arial"/>
                <w:b/>
                <w:bCs/>
                <w:kern w:val="2"/>
                <w:sz w:val="20"/>
              </w:rPr>
              <w:t>3.1. Sutarties dalykas</w:t>
            </w:r>
          </w:p>
        </w:tc>
        <w:tc>
          <w:tcPr>
            <w:tcW w:w="4646" w:type="dxa"/>
          </w:tcPr>
          <w:p w14:paraId="1830A0C6" w14:textId="097D88F0" w:rsidR="000F6193" w:rsidRPr="00283348" w:rsidRDefault="000F6193" w:rsidP="000F6193">
            <w:pPr>
              <w:ind w:left="-4"/>
              <w:rPr>
                <w:rFonts w:ascii="Arial" w:hAnsi="Arial" w:cs="Arial"/>
                <w:b/>
                <w:bCs/>
                <w:kern w:val="2"/>
                <w:sz w:val="20"/>
                <w:lang w:val="en-US"/>
              </w:rPr>
            </w:pPr>
            <w:r w:rsidRPr="00283348">
              <w:rPr>
                <w:rFonts w:ascii="Arial" w:hAnsi="Arial" w:cs="Arial"/>
                <w:b/>
                <w:bCs/>
                <w:kern w:val="2"/>
                <w:sz w:val="20"/>
                <w:lang w:val="en-US"/>
              </w:rPr>
              <w:t>3.1 Subject matter of the Contract</w:t>
            </w:r>
          </w:p>
        </w:tc>
      </w:tr>
      <w:tr w:rsidR="000F6193" w:rsidRPr="00283348" w14:paraId="4F07673B" w14:textId="77777777" w:rsidTr="00A24499">
        <w:trPr>
          <w:trHeight w:val="85"/>
        </w:trPr>
        <w:tc>
          <w:tcPr>
            <w:tcW w:w="4704" w:type="dxa"/>
          </w:tcPr>
          <w:p w14:paraId="39D9B489" w14:textId="15BD6EBB" w:rsidR="000F6193" w:rsidRPr="00283348" w:rsidRDefault="000F6193" w:rsidP="000F6193">
            <w:pPr>
              <w:rPr>
                <w:rFonts w:ascii="Arial" w:hAnsi="Arial" w:cs="Arial"/>
                <w:color w:val="000000"/>
                <w:kern w:val="2"/>
                <w:sz w:val="20"/>
              </w:rPr>
            </w:pPr>
            <w:r w:rsidRPr="00283348">
              <w:rPr>
                <w:rFonts w:ascii="Arial" w:hAnsi="Arial" w:cs="Arial"/>
                <w:kern w:val="2"/>
                <w:sz w:val="20"/>
              </w:rPr>
              <w:t xml:space="preserve">Tiekėjas įsipareigoja Sutartyje numatytomis sąlygomis perduoti Pirkėjui </w:t>
            </w:r>
            <w:r w:rsidR="00E660A8" w:rsidRPr="00283348">
              <w:rPr>
                <w:rFonts w:ascii="Arial" w:hAnsi="Arial" w:cs="Arial"/>
                <w:b/>
                <w:bCs/>
                <w:kern w:val="2"/>
                <w:sz w:val="20"/>
              </w:rPr>
              <w:t>laikinas kelio plokštes</w:t>
            </w:r>
            <w:r w:rsidR="00E660A8" w:rsidRPr="00283348">
              <w:rPr>
                <w:rFonts w:ascii="Arial" w:hAnsi="Arial" w:cs="Arial"/>
                <w:kern w:val="2"/>
                <w:sz w:val="20"/>
              </w:rPr>
              <w:t xml:space="preserve"> </w:t>
            </w:r>
            <w:r w:rsidR="00DE65AF" w:rsidRPr="00283348">
              <w:rPr>
                <w:rFonts w:ascii="Arial" w:hAnsi="Arial" w:cs="Arial"/>
                <w:b/>
                <w:bCs/>
                <w:kern w:val="2"/>
                <w:sz w:val="20"/>
              </w:rPr>
              <w:t>su sujungimais</w:t>
            </w:r>
            <w:r w:rsidRPr="00283348">
              <w:rPr>
                <w:rFonts w:ascii="Arial" w:hAnsi="Arial" w:cs="Arial"/>
                <w:color w:val="000000"/>
                <w:kern w:val="2"/>
                <w:sz w:val="20"/>
              </w:rPr>
              <w:t xml:space="preserve"> (toliau – Prekės).</w:t>
            </w:r>
          </w:p>
          <w:p w14:paraId="631397A4" w14:textId="77777777" w:rsidR="000F6193" w:rsidRPr="00283348" w:rsidRDefault="000F6193" w:rsidP="000F6193">
            <w:pPr>
              <w:rPr>
                <w:rFonts w:ascii="Arial" w:hAnsi="Arial" w:cs="Arial"/>
                <w:color w:val="000000"/>
                <w:kern w:val="2"/>
                <w:sz w:val="20"/>
              </w:rPr>
            </w:pPr>
          </w:p>
          <w:p w14:paraId="58848A33" w14:textId="113C9314" w:rsidR="000F6193" w:rsidRPr="00283348" w:rsidRDefault="000F6193" w:rsidP="000F6193">
            <w:pPr>
              <w:ind w:left="30"/>
              <w:rPr>
                <w:rFonts w:ascii="Arial" w:hAnsi="Arial" w:cs="Arial"/>
                <w:b/>
                <w:bCs/>
                <w:kern w:val="2"/>
                <w:sz w:val="20"/>
              </w:rPr>
            </w:pPr>
            <w:r w:rsidRPr="00283348">
              <w:rPr>
                <w:rFonts w:ascii="Arial" w:hAnsi="Arial" w:cs="Arial"/>
                <w:color w:val="000000"/>
                <w:kern w:val="2"/>
                <w:sz w:val="20"/>
              </w:rPr>
              <w:t xml:space="preserve">Išsamus Prekių aprašymas ir kiti reikalavimai tiekiamoms Prekėms nustatyti Sutarties priede Nr. </w:t>
            </w:r>
            <w:r w:rsidR="00E660A8" w:rsidRPr="00283348">
              <w:rPr>
                <w:rFonts w:ascii="Arial" w:hAnsi="Arial" w:cs="Arial"/>
                <w:color w:val="000000"/>
                <w:kern w:val="2"/>
                <w:sz w:val="20"/>
              </w:rPr>
              <w:t>1</w:t>
            </w:r>
            <w:r w:rsidRPr="00283348">
              <w:rPr>
                <w:rFonts w:ascii="Arial" w:hAnsi="Arial" w:cs="Arial"/>
                <w:color w:val="000000"/>
                <w:kern w:val="2"/>
                <w:sz w:val="20"/>
              </w:rPr>
              <w:t xml:space="preserve"> „Techninė specifikacija“ (toliau – Techninė specifikacija) ir Sutarties priede Nr. [_] „Pasiūlymas“.</w:t>
            </w:r>
          </w:p>
        </w:tc>
        <w:tc>
          <w:tcPr>
            <w:tcW w:w="4646" w:type="dxa"/>
          </w:tcPr>
          <w:p w14:paraId="63F023B9" w14:textId="1E78FDD0" w:rsidR="00E660A8" w:rsidRPr="00283348" w:rsidRDefault="000F6193" w:rsidP="000F6193">
            <w:pPr>
              <w:rPr>
                <w:rFonts w:ascii="Arial" w:hAnsi="Arial" w:cs="Arial"/>
                <w:color w:val="000000"/>
                <w:kern w:val="2"/>
                <w:sz w:val="20"/>
                <w:lang w:val="en-US"/>
              </w:rPr>
            </w:pPr>
            <w:r w:rsidRPr="00283348">
              <w:rPr>
                <w:rFonts w:ascii="Arial" w:hAnsi="Arial" w:cs="Arial"/>
                <w:kern w:val="2"/>
                <w:sz w:val="20"/>
                <w:lang w:val="en-US"/>
              </w:rPr>
              <w:t>The Supplier undertakes to deliver the</w:t>
            </w:r>
            <w:r w:rsidR="00E660A8" w:rsidRPr="00283348">
              <w:rPr>
                <w:rFonts w:ascii="Arial" w:hAnsi="Arial" w:cs="Arial"/>
                <w:kern w:val="2"/>
                <w:sz w:val="20"/>
                <w:lang w:val="en-US"/>
              </w:rPr>
              <w:t xml:space="preserve"> </w:t>
            </w:r>
            <w:r w:rsidR="00E660A8" w:rsidRPr="00283348">
              <w:rPr>
                <w:rFonts w:ascii="Arial" w:hAnsi="Arial" w:cs="Arial"/>
                <w:b/>
                <w:sz w:val="20"/>
                <w:lang w:val="en-US"/>
              </w:rPr>
              <w:t>Temporary road plates</w:t>
            </w:r>
            <w:r w:rsidRPr="00283348">
              <w:rPr>
                <w:rFonts w:ascii="Arial" w:hAnsi="Arial" w:cs="Arial"/>
                <w:color w:val="FF0000"/>
                <w:kern w:val="2"/>
                <w:sz w:val="20"/>
                <w:lang w:val="en-US"/>
              </w:rPr>
              <w:t xml:space="preserve"> </w:t>
            </w:r>
            <w:r w:rsidR="00DE65AF" w:rsidRPr="00283348">
              <w:rPr>
                <w:rFonts w:ascii="Arial" w:hAnsi="Arial" w:cs="Arial"/>
                <w:b/>
                <w:bCs/>
                <w:kern w:val="2"/>
                <w:sz w:val="20"/>
                <w:lang w:val="en-US"/>
              </w:rPr>
              <w:t>with connections</w:t>
            </w:r>
            <w:r w:rsidR="00DE65AF" w:rsidRPr="00283348">
              <w:rPr>
                <w:rFonts w:ascii="Arial" w:hAnsi="Arial" w:cs="Arial"/>
                <w:color w:val="FF0000"/>
                <w:kern w:val="2"/>
                <w:sz w:val="20"/>
                <w:lang w:val="en-US"/>
              </w:rPr>
              <w:t xml:space="preserve"> </w:t>
            </w:r>
            <w:r w:rsidRPr="00283348">
              <w:rPr>
                <w:rFonts w:ascii="Arial" w:hAnsi="Arial" w:cs="Arial"/>
                <w:kern w:val="2"/>
                <w:sz w:val="20"/>
                <w:lang w:val="en-US"/>
              </w:rPr>
              <w:t xml:space="preserve">to the Buyer on the terms and conditions set out in the Contract </w:t>
            </w:r>
            <w:r w:rsidRPr="00283348">
              <w:rPr>
                <w:rFonts w:ascii="Arial" w:hAnsi="Arial" w:cs="Arial"/>
                <w:color w:val="000000"/>
                <w:kern w:val="2"/>
                <w:sz w:val="20"/>
                <w:lang w:val="en-US"/>
              </w:rPr>
              <w:t>(hereinafter referred to as the Goods).</w:t>
            </w:r>
          </w:p>
          <w:p w14:paraId="666226EF" w14:textId="77777777" w:rsidR="00165F7F" w:rsidRPr="00283348" w:rsidRDefault="00165F7F" w:rsidP="000F6193">
            <w:pPr>
              <w:rPr>
                <w:rFonts w:ascii="Arial" w:hAnsi="Arial" w:cs="Arial"/>
                <w:color w:val="000000"/>
                <w:kern w:val="2"/>
                <w:sz w:val="20"/>
                <w:lang w:val="en-US"/>
              </w:rPr>
            </w:pPr>
          </w:p>
          <w:p w14:paraId="6FB6B33F" w14:textId="47157606" w:rsidR="000F6193" w:rsidRPr="00283348" w:rsidRDefault="000F6193" w:rsidP="000F6193">
            <w:pPr>
              <w:ind w:left="-4"/>
              <w:rPr>
                <w:rFonts w:ascii="Arial" w:hAnsi="Arial" w:cs="Arial"/>
                <w:b/>
                <w:bCs/>
                <w:kern w:val="2"/>
                <w:sz w:val="20"/>
                <w:lang w:val="en-US"/>
              </w:rPr>
            </w:pPr>
            <w:r w:rsidRPr="00283348">
              <w:rPr>
                <w:rFonts w:ascii="Arial" w:hAnsi="Arial" w:cs="Arial"/>
                <w:color w:val="000000"/>
                <w:kern w:val="2"/>
                <w:sz w:val="20"/>
                <w:lang w:val="en-US"/>
              </w:rPr>
              <w:t xml:space="preserve">The detailed description of the Goods and other requirements for the Goods to be supplied are set out in Annex </w:t>
            </w:r>
            <w:r w:rsidR="00E660A8" w:rsidRPr="00283348">
              <w:rPr>
                <w:rFonts w:ascii="Arial" w:hAnsi="Arial" w:cs="Arial"/>
                <w:color w:val="000000"/>
                <w:kern w:val="2"/>
                <w:sz w:val="20"/>
                <w:lang w:val="en-US"/>
              </w:rPr>
              <w:t>1</w:t>
            </w:r>
            <w:r w:rsidRPr="00283348">
              <w:rPr>
                <w:rFonts w:ascii="Arial" w:hAnsi="Arial" w:cs="Arial"/>
                <w:color w:val="000000"/>
                <w:kern w:val="2"/>
                <w:sz w:val="20"/>
                <w:highlight w:val="yellow"/>
                <w:lang w:val="en-US"/>
              </w:rPr>
              <w:t xml:space="preserve"> </w:t>
            </w:r>
            <w:r w:rsidRPr="00283348">
              <w:rPr>
                <w:rFonts w:ascii="Arial" w:hAnsi="Arial" w:cs="Arial"/>
                <w:color w:val="000000"/>
                <w:kern w:val="2"/>
                <w:sz w:val="20"/>
                <w:lang w:val="en-US"/>
              </w:rPr>
              <w:t>“Technical Specification” (hereinafter referred to as the Technical Specification) and in Annex [_] “Tender” to the Contract.</w:t>
            </w:r>
          </w:p>
        </w:tc>
      </w:tr>
      <w:tr w:rsidR="000F6193" w:rsidRPr="00283348" w14:paraId="6579E716" w14:textId="77777777" w:rsidTr="00A24499">
        <w:trPr>
          <w:trHeight w:val="85"/>
        </w:trPr>
        <w:tc>
          <w:tcPr>
            <w:tcW w:w="4704" w:type="dxa"/>
          </w:tcPr>
          <w:p w14:paraId="3C93E235" w14:textId="638B31D9" w:rsidR="000F6193" w:rsidRPr="00283348" w:rsidRDefault="000F6193" w:rsidP="000F6193">
            <w:pPr>
              <w:ind w:left="30"/>
              <w:rPr>
                <w:rFonts w:ascii="Arial" w:hAnsi="Arial" w:cs="Arial"/>
                <w:b/>
                <w:bCs/>
                <w:kern w:val="2"/>
                <w:sz w:val="20"/>
              </w:rPr>
            </w:pPr>
            <w:r w:rsidRPr="00283348">
              <w:rPr>
                <w:rFonts w:ascii="Arial" w:hAnsi="Arial" w:cs="Arial"/>
                <w:b/>
                <w:bCs/>
                <w:kern w:val="2"/>
                <w:sz w:val="20"/>
              </w:rPr>
              <w:t>3.2. Pirkimo numeris</w:t>
            </w:r>
          </w:p>
        </w:tc>
        <w:tc>
          <w:tcPr>
            <w:tcW w:w="4646" w:type="dxa"/>
          </w:tcPr>
          <w:p w14:paraId="1059F0DC" w14:textId="733146CB" w:rsidR="000F6193" w:rsidRPr="00283348" w:rsidRDefault="000F6193" w:rsidP="000F6193">
            <w:pPr>
              <w:ind w:left="-4"/>
              <w:rPr>
                <w:rFonts w:ascii="Arial" w:hAnsi="Arial" w:cs="Arial"/>
                <w:b/>
                <w:bCs/>
                <w:kern w:val="2"/>
                <w:sz w:val="20"/>
                <w:lang w:val="en-US"/>
              </w:rPr>
            </w:pPr>
            <w:r w:rsidRPr="00283348">
              <w:rPr>
                <w:rFonts w:ascii="Arial" w:hAnsi="Arial" w:cs="Arial"/>
                <w:b/>
                <w:bCs/>
                <w:kern w:val="2"/>
                <w:sz w:val="20"/>
                <w:lang w:val="en-US"/>
              </w:rPr>
              <w:t>3.2. Procurement number</w:t>
            </w:r>
          </w:p>
        </w:tc>
      </w:tr>
      <w:tr w:rsidR="000F6193" w:rsidRPr="00283348" w14:paraId="7B922FD7" w14:textId="77777777" w:rsidTr="00A24499">
        <w:trPr>
          <w:trHeight w:val="85"/>
        </w:trPr>
        <w:tc>
          <w:tcPr>
            <w:tcW w:w="4704" w:type="dxa"/>
          </w:tcPr>
          <w:p w14:paraId="58E43594" w14:textId="481D1FBA" w:rsidR="000F6193" w:rsidRPr="00283348" w:rsidRDefault="000F6193" w:rsidP="000F6193">
            <w:pPr>
              <w:ind w:left="30"/>
              <w:rPr>
                <w:rFonts w:ascii="Arial" w:hAnsi="Arial" w:cs="Arial"/>
                <w:b/>
                <w:bCs/>
                <w:kern w:val="2"/>
                <w:sz w:val="20"/>
              </w:rPr>
            </w:pPr>
            <w:r w:rsidRPr="00283348">
              <w:rPr>
                <w:rFonts w:ascii="Arial" w:hAnsi="Arial" w:cs="Arial"/>
                <w:b/>
                <w:bCs/>
                <w:kern w:val="2"/>
                <w:sz w:val="20"/>
              </w:rPr>
              <w:lastRenderedPageBreak/>
              <w:t>3.3. Informacija apie Europos Sąjungos lėšomis finansuojamą projektą arba kitą projektą</w:t>
            </w:r>
          </w:p>
        </w:tc>
        <w:tc>
          <w:tcPr>
            <w:tcW w:w="4646" w:type="dxa"/>
          </w:tcPr>
          <w:p w14:paraId="45E84B01" w14:textId="2ACB5F08" w:rsidR="000F6193" w:rsidRPr="00283348" w:rsidRDefault="000F6193" w:rsidP="000F6193">
            <w:pPr>
              <w:ind w:left="-4"/>
              <w:rPr>
                <w:rFonts w:ascii="Arial" w:hAnsi="Arial" w:cs="Arial"/>
                <w:b/>
                <w:bCs/>
                <w:kern w:val="2"/>
                <w:sz w:val="20"/>
                <w:lang w:val="en-US"/>
              </w:rPr>
            </w:pPr>
            <w:r w:rsidRPr="00283348">
              <w:rPr>
                <w:rFonts w:ascii="Arial" w:hAnsi="Arial" w:cs="Arial"/>
                <w:b/>
                <w:bCs/>
                <w:kern w:val="2"/>
                <w:sz w:val="20"/>
                <w:lang w:val="en-US"/>
              </w:rPr>
              <w:t>3.3. Information on a project funded by the European Union or another project</w:t>
            </w:r>
          </w:p>
        </w:tc>
      </w:tr>
      <w:tr w:rsidR="000F6193" w:rsidRPr="00283348" w14:paraId="5CEB6487" w14:textId="77777777" w:rsidTr="00A24499">
        <w:trPr>
          <w:trHeight w:val="85"/>
        </w:trPr>
        <w:tc>
          <w:tcPr>
            <w:tcW w:w="4704" w:type="dxa"/>
          </w:tcPr>
          <w:p w14:paraId="652BBDEB" w14:textId="527F49D9" w:rsidR="000F6193" w:rsidRPr="00283348" w:rsidRDefault="000F6193" w:rsidP="001A67DE">
            <w:pPr>
              <w:rPr>
                <w:rFonts w:ascii="Arial" w:hAnsi="Arial" w:cs="Arial"/>
                <w:kern w:val="2"/>
                <w:sz w:val="20"/>
              </w:rPr>
            </w:pPr>
            <w:r w:rsidRPr="00283348">
              <w:rPr>
                <w:rFonts w:ascii="Arial" w:hAnsi="Arial" w:cs="Arial"/>
                <w:kern w:val="2"/>
                <w:sz w:val="20"/>
              </w:rPr>
              <w:t>Netaikoma</w:t>
            </w:r>
          </w:p>
        </w:tc>
        <w:tc>
          <w:tcPr>
            <w:tcW w:w="4646" w:type="dxa"/>
          </w:tcPr>
          <w:p w14:paraId="5A21C765" w14:textId="6D00886E" w:rsidR="000F6193" w:rsidRPr="00283348" w:rsidRDefault="000F6193" w:rsidP="001A67DE">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5971EF85" w14:textId="77777777" w:rsidTr="00A24499">
        <w:trPr>
          <w:trHeight w:val="85"/>
        </w:trPr>
        <w:tc>
          <w:tcPr>
            <w:tcW w:w="4704" w:type="dxa"/>
          </w:tcPr>
          <w:p w14:paraId="2914B7F2" w14:textId="409040D6" w:rsidR="000F6193" w:rsidRPr="00283348" w:rsidRDefault="000F6193" w:rsidP="000F6193">
            <w:pPr>
              <w:jc w:val="center"/>
              <w:rPr>
                <w:rFonts w:ascii="Arial" w:hAnsi="Arial" w:cs="Arial"/>
                <w:kern w:val="2"/>
                <w:sz w:val="20"/>
              </w:rPr>
            </w:pPr>
            <w:r w:rsidRPr="00283348">
              <w:rPr>
                <w:rFonts w:ascii="Arial" w:hAnsi="Arial" w:cs="Arial"/>
                <w:b/>
                <w:bCs/>
                <w:kern w:val="2"/>
                <w:sz w:val="20"/>
              </w:rPr>
              <w:t>4. PREKIŲ PRISTATYMO TERMINAI IR PREKIŲ PERDAVIMO - PRIĖMIMO TVARKA</w:t>
            </w:r>
          </w:p>
        </w:tc>
        <w:tc>
          <w:tcPr>
            <w:tcW w:w="4646" w:type="dxa"/>
          </w:tcPr>
          <w:p w14:paraId="1AE189D8" w14:textId="1BB46CCD" w:rsidR="000F6193" w:rsidRPr="00283348" w:rsidRDefault="000F6193" w:rsidP="000F6193">
            <w:pPr>
              <w:jc w:val="center"/>
              <w:rPr>
                <w:rFonts w:ascii="Arial" w:hAnsi="Arial" w:cs="Arial"/>
                <w:kern w:val="2"/>
                <w:sz w:val="20"/>
                <w:lang w:val="en-US"/>
              </w:rPr>
            </w:pPr>
            <w:r w:rsidRPr="00283348">
              <w:rPr>
                <w:rFonts w:ascii="Arial" w:hAnsi="Arial" w:cs="Arial"/>
                <w:b/>
                <w:bCs/>
                <w:kern w:val="2"/>
                <w:sz w:val="20"/>
                <w:lang w:val="en-US"/>
              </w:rPr>
              <w:t>4. DELIVERY DEADLINES AND HANDOVER-ACCEPTANCE PROCEDURES</w:t>
            </w:r>
          </w:p>
        </w:tc>
      </w:tr>
      <w:tr w:rsidR="000F6193" w:rsidRPr="00283348" w14:paraId="654D8B96" w14:textId="77777777" w:rsidTr="00A24499">
        <w:trPr>
          <w:trHeight w:val="85"/>
        </w:trPr>
        <w:tc>
          <w:tcPr>
            <w:tcW w:w="4704" w:type="dxa"/>
          </w:tcPr>
          <w:p w14:paraId="24FAC155" w14:textId="6442B404" w:rsidR="000F6193" w:rsidRPr="00283348" w:rsidRDefault="000F6193" w:rsidP="000F6193">
            <w:pPr>
              <w:rPr>
                <w:rFonts w:ascii="Arial" w:hAnsi="Arial" w:cs="Arial"/>
                <w:b/>
                <w:bCs/>
                <w:kern w:val="2"/>
                <w:sz w:val="20"/>
              </w:rPr>
            </w:pPr>
            <w:r w:rsidRPr="00283348">
              <w:rPr>
                <w:rFonts w:ascii="Arial" w:hAnsi="Arial" w:cs="Arial"/>
                <w:b/>
                <w:bCs/>
                <w:kern w:val="2"/>
                <w:sz w:val="20"/>
              </w:rPr>
              <w:t>4.1. Prekių pristatymo terminas, kai Prekės pristatomos vienu kartu</w:t>
            </w:r>
          </w:p>
        </w:tc>
        <w:tc>
          <w:tcPr>
            <w:tcW w:w="4646" w:type="dxa"/>
          </w:tcPr>
          <w:p w14:paraId="42D7A123" w14:textId="1FD0B4F1"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4.1. Time limit for delivery of the Goods when the Goods are delivered in one single delivery</w:t>
            </w:r>
          </w:p>
        </w:tc>
      </w:tr>
      <w:tr w:rsidR="000F6193" w:rsidRPr="00283348" w14:paraId="3766EEE9" w14:textId="77777777" w:rsidTr="00A24499">
        <w:trPr>
          <w:trHeight w:val="85"/>
        </w:trPr>
        <w:tc>
          <w:tcPr>
            <w:tcW w:w="4704" w:type="dxa"/>
          </w:tcPr>
          <w:p w14:paraId="12C6E9C4" w14:textId="76590EB7" w:rsidR="000F6193" w:rsidRPr="00283348" w:rsidRDefault="000F6193" w:rsidP="000F6193">
            <w:pPr>
              <w:rPr>
                <w:rFonts w:ascii="Arial" w:hAnsi="Arial" w:cs="Arial"/>
                <w:color w:val="000000"/>
                <w:kern w:val="2"/>
                <w:sz w:val="20"/>
              </w:rPr>
            </w:pPr>
            <w:r w:rsidRPr="00283348">
              <w:rPr>
                <w:rFonts w:ascii="Arial" w:hAnsi="Arial" w:cs="Arial"/>
                <w:kern w:val="2"/>
                <w:sz w:val="20"/>
              </w:rPr>
              <w:t xml:space="preserve">Tiekėjas Prekes (visą Prekių kiekį) įsipareigoja pristatyti </w:t>
            </w:r>
            <w:r w:rsidRPr="00283348">
              <w:rPr>
                <w:rFonts w:ascii="Arial" w:hAnsi="Arial" w:cs="Arial"/>
                <w:b/>
                <w:bCs/>
                <w:kern w:val="2"/>
                <w:sz w:val="20"/>
              </w:rPr>
              <w:t xml:space="preserve">ne vėliau kaip per </w:t>
            </w:r>
            <w:r w:rsidR="009E18FD" w:rsidRPr="009E18FD">
              <w:rPr>
                <w:rFonts w:ascii="Arial" w:hAnsi="Arial" w:cs="Arial"/>
                <w:b/>
                <w:bCs/>
                <w:color w:val="4C94D8" w:themeColor="text2" w:themeTint="80"/>
                <w:kern w:val="2"/>
                <w:sz w:val="20"/>
              </w:rPr>
              <w:t>X</w:t>
            </w:r>
            <w:r w:rsidR="001A67DE" w:rsidRPr="00283348">
              <w:rPr>
                <w:rFonts w:ascii="Arial" w:hAnsi="Arial" w:cs="Arial"/>
                <w:kern w:val="2"/>
                <w:sz w:val="20"/>
              </w:rPr>
              <w:t xml:space="preserve"> </w:t>
            </w:r>
            <w:r w:rsidR="001A67DE" w:rsidRPr="00283348">
              <w:rPr>
                <w:rFonts w:ascii="Arial" w:hAnsi="Arial" w:cs="Arial"/>
                <w:b/>
                <w:bCs/>
                <w:kern w:val="2"/>
                <w:sz w:val="20"/>
              </w:rPr>
              <w:t>mėnesius</w:t>
            </w:r>
            <w:r w:rsidR="009E18FD">
              <w:rPr>
                <w:rFonts w:ascii="Arial" w:hAnsi="Arial" w:cs="Arial"/>
                <w:b/>
                <w:bCs/>
                <w:kern w:val="2"/>
                <w:sz w:val="20"/>
              </w:rPr>
              <w:t xml:space="preserve"> </w:t>
            </w:r>
            <w:r w:rsidR="009E18FD" w:rsidRPr="009E18FD">
              <w:rPr>
                <w:rFonts w:ascii="Arial" w:hAnsi="Arial" w:cs="Arial"/>
                <w:i/>
                <w:iCs/>
                <w:color w:val="4C94D8" w:themeColor="text2" w:themeTint="80"/>
                <w:kern w:val="2"/>
                <w:sz w:val="20"/>
              </w:rPr>
              <w:t>(nurodoma pagal Pasiūlymą)</w:t>
            </w:r>
            <w:r w:rsidRPr="009E18FD">
              <w:rPr>
                <w:rFonts w:ascii="Arial" w:hAnsi="Arial" w:cs="Arial"/>
                <w:color w:val="4C94D8" w:themeColor="text2" w:themeTint="80"/>
                <w:kern w:val="2"/>
                <w:sz w:val="20"/>
              </w:rPr>
              <w:t xml:space="preserve"> </w:t>
            </w:r>
            <w:r w:rsidRPr="00283348">
              <w:rPr>
                <w:rFonts w:ascii="Arial" w:hAnsi="Arial" w:cs="Arial"/>
                <w:color w:val="000000"/>
                <w:kern w:val="2"/>
                <w:sz w:val="20"/>
              </w:rPr>
              <w:t>nuo Sutarties įsigaliojimo dienos šiuo adresu:</w:t>
            </w:r>
            <w:r w:rsidR="0041540D" w:rsidRPr="00283348">
              <w:rPr>
                <w:rFonts w:ascii="Arial" w:hAnsi="Arial" w:cs="Arial"/>
                <w:color w:val="000000"/>
                <w:kern w:val="2"/>
                <w:sz w:val="20"/>
              </w:rPr>
              <w:t xml:space="preserve"> Pušaloto g. 230, Bliūdžių k., Panevėžio r. sav., Panevėžio sen.</w:t>
            </w:r>
          </w:p>
          <w:p w14:paraId="7402B9D9" w14:textId="77777777" w:rsidR="000F6193" w:rsidRPr="00283348" w:rsidRDefault="000F6193" w:rsidP="000F6193">
            <w:pPr>
              <w:rPr>
                <w:rFonts w:ascii="Arial" w:hAnsi="Arial" w:cs="Arial"/>
                <w:kern w:val="2"/>
                <w:sz w:val="20"/>
              </w:rPr>
            </w:pPr>
          </w:p>
          <w:p w14:paraId="22EC6C68" w14:textId="47868A43" w:rsidR="000F6193" w:rsidRPr="00283348" w:rsidRDefault="000F6193" w:rsidP="001A67DE">
            <w:pPr>
              <w:rPr>
                <w:rFonts w:ascii="Arial" w:hAnsi="Arial" w:cs="Arial"/>
                <w:b/>
                <w:bCs/>
                <w:kern w:val="2"/>
                <w:sz w:val="20"/>
              </w:rPr>
            </w:pPr>
          </w:p>
        </w:tc>
        <w:tc>
          <w:tcPr>
            <w:tcW w:w="4646" w:type="dxa"/>
          </w:tcPr>
          <w:p w14:paraId="138194D4" w14:textId="7DDB9974"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The Supplier undertakes to deliver the Goods (the total quantity of the Goods) </w:t>
            </w:r>
            <w:r w:rsidRPr="00283348">
              <w:rPr>
                <w:rFonts w:ascii="Arial" w:hAnsi="Arial" w:cs="Arial"/>
                <w:b/>
                <w:bCs/>
                <w:kern w:val="2"/>
                <w:sz w:val="20"/>
                <w:lang w:val="en-US"/>
              </w:rPr>
              <w:t>no later than</w:t>
            </w:r>
            <w:r w:rsidRPr="009E18FD">
              <w:rPr>
                <w:rFonts w:ascii="Arial" w:hAnsi="Arial" w:cs="Arial"/>
                <w:b/>
                <w:bCs/>
                <w:color w:val="4C94D8" w:themeColor="text2" w:themeTint="80"/>
                <w:kern w:val="2"/>
                <w:sz w:val="20"/>
                <w:lang w:val="en-US"/>
              </w:rPr>
              <w:t xml:space="preserve"> </w:t>
            </w:r>
            <w:r w:rsidR="009E18FD" w:rsidRPr="009E18FD">
              <w:rPr>
                <w:rFonts w:ascii="Arial" w:hAnsi="Arial" w:cs="Arial"/>
                <w:b/>
                <w:bCs/>
                <w:color w:val="4C94D8" w:themeColor="text2" w:themeTint="80"/>
                <w:kern w:val="2"/>
                <w:sz w:val="20"/>
                <w:lang w:val="en-US"/>
              </w:rPr>
              <w:t xml:space="preserve">X </w:t>
            </w:r>
            <w:r w:rsidR="001A67DE" w:rsidRPr="00283348">
              <w:rPr>
                <w:rFonts w:ascii="Arial" w:hAnsi="Arial" w:cs="Arial"/>
                <w:b/>
                <w:bCs/>
                <w:kern w:val="2"/>
                <w:sz w:val="20"/>
                <w:lang w:val="en-US"/>
              </w:rPr>
              <w:t>months</w:t>
            </w:r>
            <w:r w:rsidR="009E18FD">
              <w:rPr>
                <w:rFonts w:ascii="Arial" w:hAnsi="Arial" w:cs="Arial"/>
                <w:b/>
                <w:bCs/>
                <w:kern w:val="2"/>
                <w:sz w:val="20"/>
                <w:lang w:val="en-US"/>
              </w:rPr>
              <w:t xml:space="preserve"> </w:t>
            </w:r>
            <w:r w:rsidR="009E18FD" w:rsidRPr="009E18FD">
              <w:rPr>
                <w:rFonts w:ascii="Arial" w:hAnsi="Arial" w:cs="Arial"/>
                <w:i/>
                <w:iCs/>
                <w:color w:val="4C94D8" w:themeColor="text2" w:themeTint="80"/>
                <w:kern w:val="2"/>
                <w:sz w:val="20"/>
                <w:lang w:val="en-US"/>
              </w:rPr>
              <w:t>(as indicated in Tender)</w:t>
            </w:r>
            <w:r w:rsidRPr="009E18FD">
              <w:rPr>
                <w:rFonts w:ascii="Arial" w:hAnsi="Arial" w:cs="Arial"/>
                <w:color w:val="4C94D8" w:themeColor="text2" w:themeTint="80"/>
                <w:kern w:val="2"/>
                <w:sz w:val="20"/>
                <w:lang w:val="en-US"/>
              </w:rPr>
              <w:t xml:space="preserve"> </w:t>
            </w:r>
            <w:r w:rsidRPr="00283348">
              <w:rPr>
                <w:rFonts w:ascii="Arial" w:hAnsi="Arial" w:cs="Arial"/>
                <w:color w:val="000000"/>
                <w:kern w:val="2"/>
                <w:sz w:val="20"/>
                <w:lang w:val="en-US"/>
              </w:rPr>
              <w:t>from the date of entry into force of the Contract to the following address:</w:t>
            </w:r>
            <w:r w:rsidR="0041540D" w:rsidRPr="00283348">
              <w:rPr>
                <w:rFonts w:ascii="Arial" w:hAnsi="Arial" w:cs="Arial"/>
                <w:color w:val="000000"/>
                <w:kern w:val="2"/>
                <w:sz w:val="20"/>
                <w:lang w:val="en-US"/>
              </w:rPr>
              <w:t xml:space="preserve"> Pušaloto g. 230, Bliūdžių k., Panevėžio r. sav., Panevėžio sen.</w:t>
            </w:r>
          </w:p>
          <w:p w14:paraId="6307A58D" w14:textId="074689E3" w:rsidR="000F6193" w:rsidRPr="00283348" w:rsidRDefault="000F6193" w:rsidP="000F6193">
            <w:pPr>
              <w:rPr>
                <w:rFonts w:ascii="Arial" w:hAnsi="Arial" w:cs="Arial"/>
                <w:b/>
                <w:bCs/>
                <w:kern w:val="2"/>
                <w:sz w:val="20"/>
                <w:lang w:val="en-US"/>
              </w:rPr>
            </w:pPr>
          </w:p>
        </w:tc>
      </w:tr>
      <w:tr w:rsidR="000F6193" w:rsidRPr="00283348" w14:paraId="5EC965F8" w14:textId="77777777" w:rsidTr="00A24499">
        <w:trPr>
          <w:trHeight w:val="85"/>
        </w:trPr>
        <w:tc>
          <w:tcPr>
            <w:tcW w:w="4704" w:type="dxa"/>
          </w:tcPr>
          <w:p w14:paraId="3DF62319" w14:textId="15E680F9" w:rsidR="000F6193" w:rsidRPr="00283348" w:rsidRDefault="000F6193" w:rsidP="000F6193">
            <w:pPr>
              <w:rPr>
                <w:rFonts w:ascii="Arial" w:hAnsi="Arial" w:cs="Arial"/>
                <w:kern w:val="2"/>
                <w:sz w:val="20"/>
              </w:rPr>
            </w:pPr>
            <w:r w:rsidRPr="00283348">
              <w:rPr>
                <w:rFonts w:ascii="Arial" w:hAnsi="Arial" w:cs="Arial"/>
                <w:b/>
                <w:bCs/>
                <w:kern w:val="2"/>
                <w:sz w:val="20"/>
              </w:rPr>
              <w:t>4.2. Prekių (ar jų dalies) pristatymo termino pratęsimas</w:t>
            </w:r>
          </w:p>
        </w:tc>
        <w:tc>
          <w:tcPr>
            <w:tcW w:w="4646" w:type="dxa"/>
          </w:tcPr>
          <w:p w14:paraId="26AD3B51" w14:textId="25D31807"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4.2 Extension of the delivery period for the goods (or part thereof)</w:t>
            </w:r>
          </w:p>
        </w:tc>
      </w:tr>
      <w:tr w:rsidR="000F6193" w:rsidRPr="00283348" w14:paraId="104795B6" w14:textId="77777777" w:rsidTr="00A24499">
        <w:trPr>
          <w:trHeight w:val="85"/>
        </w:trPr>
        <w:tc>
          <w:tcPr>
            <w:tcW w:w="4704" w:type="dxa"/>
          </w:tcPr>
          <w:p w14:paraId="63B327F8" w14:textId="3A120EB8" w:rsidR="000F6193" w:rsidRPr="00283348" w:rsidRDefault="000F6193" w:rsidP="000F6193">
            <w:pPr>
              <w:rPr>
                <w:rFonts w:ascii="Arial" w:hAnsi="Arial" w:cs="Arial"/>
                <w:kern w:val="2"/>
                <w:sz w:val="20"/>
                <w:lang w:val="en-US"/>
              </w:rPr>
            </w:pPr>
            <w:r w:rsidRPr="00283348">
              <w:rPr>
                <w:rFonts w:ascii="Arial" w:hAnsi="Arial" w:cs="Arial"/>
                <w:sz w:val="20"/>
              </w:rPr>
              <w:br w:type="page"/>
            </w:r>
            <w:r w:rsidRPr="00283348">
              <w:rPr>
                <w:rFonts w:ascii="Arial" w:hAnsi="Arial" w:cs="Arial"/>
                <w:kern w:val="2"/>
                <w:sz w:val="20"/>
              </w:rPr>
              <w:t>Netaikoma</w:t>
            </w:r>
          </w:p>
        </w:tc>
        <w:tc>
          <w:tcPr>
            <w:tcW w:w="4646" w:type="dxa"/>
          </w:tcPr>
          <w:p w14:paraId="6B114316" w14:textId="56815120"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3A70CFBD" w14:textId="77777777" w:rsidTr="00A24499">
        <w:trPr>
          <w:trHeight w:val="85"/>
        </w:trPr>
        <w:tc>
          <w:tcPr>
            <w:tcW w:w="4704" w:type="dxa"/>
          </w:tcPr>
          <w:p w14:paraId="267EE811" w14:textId="49B117D5" w:rsidR="000F6193" w:rsidRPr="00283348" w:rsidRDefault="000F6193" w:rsidP="000F6193">
            <w:pPr>
              <w:rPr>
                <w:rFonts w:ascii="Arial" w:hAnsi="Arial" w:cs="Arial"/>
                <w:sz w:val="20"/>
              </w:rPr>
            </w:pPr>
            <w:r w:rsidRPr="00283348">
              <w:rPr>
                <w:rFonts w:ascii="Arial" w:hAnsi="Arial" w:cs="Arial"/>
                <w:b/>
                <w:bCs/>
                <w:kern w:val="2"/>
                <w:sz w:val="20"/>
              </w:rPr>
              <w:t>4.3. Užsakymų teikimo tvarka</w:t>
            </w:r>
          </w:p>
        </w:tc>
        <w:tc>
          <w:tcPr>
            <w:tcW w:w="4646" w:type="dxa"/>
          </w:tcPr>
          <w:p w14:paraId="6D99A58C" w14:textId="6E1F9AE4"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4.3 Ordering procedures</w:t>
            </w:r>
          </w:p>
        </w:tc>
      </w:tr>
      <w:tr w:rsidR="000F6193" w:rsidRPr="00283348" w14:paraId="07C44C8E" w14:textId="77777777" w:rsidTr="00A24499">
        <w:trPr>
          <w:trHeight w:val="85"/>
        </w:trPr>
        <w:tc>
          <w:tcPr>
            <w:tcW w:w="4704" w:type="dxa"/>
          </w:tcPr>
          <w:p w14:paraId="13965529" w14:textId="26E06356" w:rsidR="000F6193" w:rsidRPr="00283348" w:rsidRDefault="005C528D" w:rsidP="000F6193">
            <w:pPr>
              <w:rPr>
                <w:rFonts w:ascii="Arial" w:hAnsi="Arial" w:cs="Arial"/>
                <w:sz w:val="20"/>
              </w:rPr>
            </w:pPr>
            <w:r w:rsidRPr="00283348">
              <w:rPr>
                <w:rFonts w:ascii="Arial" w:hAnsi="Arial" w:cs="Arial"/>
                <w:kern w:val="2"/>
                <w:sz w:val="20"/>
              </w:rPr>
              <w:t>Netaikoma</w:t>
            </w:r>
          </w:p>
        </w:tc>
        <w:tc>
          <w:tcPr>
            <w:tcW w:w="4646" w:type="dxa"/>
          </w:tcPr>
          <w:p w14:paraId="094DC67D" w14:textId="138EEAF9" w:rsidR="000F6193" w:rsidRPr="00283348" w:rsidRDefault="005C528D"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78809AFE" w14:textId="77777777" w:rsidTr="00A24499">
        <w:trPr>
          <w:trHeight w:val="85"/>
        </w:trPr>
        <w:tc>
          <w:tcPr>
            <w:tcW w:w="4704" w:type="dxa"/>
          </w:tcPr>
          <w:p w14:paraId="228AD91B" w14:textId="28887E93" w:rsidR="000F6193" w:rsidRPr="00283348" w:rsidRDefault="000F6193" w:rsidP="000F6193">
            <w:pPr>
              <w:rPr>
                <w:rFonts w:ascii="Arial" w:hAnsi="Arial" w:cs="Arial"/>
                <w:kern w:val="2"/>
                <w:sz w:val="20"/>
              </w:rPr>
            </w:pPr>
            <w:r w:rsidRPr="00283348">
              <w:rPr>
                <w:rFonts w:ascii="Arial" w:hAnsi="Arial" w:cs="Arial"/>
                <w:b/>
                <w:bCs/>
                <w:kern w:val="2"/>
                <w:sz w:val="20"/>
              </w:rPr>
              <w:t>4.4. Dėl Prekių pristatymo dalimis vertės / apimties</w:t>
            </w:r>
          </w:p>
        </w:tc>
        <w:tc>
          <w:tcPr>
            <w:tcW w:w="4646" w:type="dxa"/>
          </w:tcPr>
          <w:p w14:paraId="43B7AD4F" w14:textId="426CEFC9"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4.4. On the value/volume of the delivery of the Goods in instalments</w:t>
            </w:r>
          </w:p>
        </w:tc>
      </w:tr>
      <w:tr w:rsidR="000F6193" w:rsidRPr="00283348" w14:paraId="2DCE4135" w14:textId="77777777" w:rsidTr="00A24499">
        <w:trPr>
          <w:trHeight w:val="85"/>
        </w:trPr>
        <w:tc>
          <w:tcPr>
            <w:tcW w:w="4704" w:type="dxa"/>
          </w:tcPr>
          <w:p w14:paraId="71599A7C" w14:textId="1EF9CFD3" w:rsidR="000F6193" w:rsidRPr="00283348" w:rsidRDefault="000F6193" w:rsidP="005C528D">
            <w:pPr>
              <w:rPr>
                <w:rFonts w:ascii="Arial" w:hAnsi="Arial" w:cs="Arial"/>
                <w:kern w:val="2"/>
                <w:sz w:val="20"/>
              </w:rPr>
            </w:pPr>
            <w:r w:rsidRPr="00283348">
              <w:rPr>
                <w:rFonts w:ascii="Arial" w:hAnsi="Arial" w:cs="Arial"/>
                <w:kern w:val="2"/>
                <w:sz w:val="20"/>
              </w:rPr>
              <w:t>Netaikoma</w:t>
            </w:r>
          </w:p>
        </w:tc>
        <w:tc>
          <w:tcPr>
            <w:tcW w:w="4646" w:type="dxa"/>
          </w:tcPr>
          <w:p w14:paraId="15886D1A" w14:textId="49856ED5"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641AE4E9" w14:textId="77777777" w:rsidTr="00A24499">
        <w:trPr>
          <w:trHeight w:val="85"/>
        </w:trPr>
        <w:tc>
          <w:tcPr>
            <w:tcW w:w="4704" w:type="dxa"/>
          </w:tcPr>
          <w:p w14:paraId="2FA634FB" w14:textId="29DD9EF1" w:rsidR="000F6193" w:rsidRPr="00283348" w:rsidRDefault="000F6193" w:rsidP="000F6193">
            <w:pPr>
              <w:rPr>
                <w:rFonts w:ascii="Arial" w:hAnsi="Arial" w:cs="Arial"/>
                <w:kern w:val="2"/>
                <w:sz w:val="20"/>
              </w:rPr>
            </w:pPr>
            <w:r w:rsidRPr="00283348">
              <w:rPr>
                <w:rFonts w:ascii="Arial" w:hAnsi="Arial" w:cs="Arial"/>
                <w:b/>
                <w:bCs/>
                <w:kern w:val="2"/>
                <w:sz w:val="20"/>
              </w:rPr>
              <w:t>4.5. Kartu su Prekėmis pateikiami dokumentai</w:t>
            </w:r>
          </w:p>
        </w:tc>
        <w:tc>
          <w:tcPr>
            <w:tcW w:w="4646" w:type="dxa"/>
          </w:tcPr>
          <w:p w14:paraId="164B5C26" w14:textId="0A1E369B"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4.5 Documents accompanying the Goods</w:t>
            </w:r>
          </w:p>
        </w:tc>
      </w:tr>
      <w:tr w:rsidR="000F6193" w:rsidRPr="00283348" w14:paraId="49BF7830" w14:textId="77777777" w:rsidTr="00A24499">
        <w:trPr>
          <w:trHeight w:val="85"/>
        </w:trPr>
        <w:tc>
          <w:tcPr>
            <w:tcW w:w="4704" w:type="dxa"/>
          </w:tcPr>
          <w:p w14:paraId="7CA5A734" w14:textId="6BBEA9B6" w:rsidR="00701099" w:rsidRPr="00283348" w:rsidRDefault="00701099" w:rsidP="000F6193">
            <w:pPr>
              <w:rPr>
                <w:rFonts w:ascii="Arial" w:hAnsi="Arial" w:cs="Arial"/>
                <w:kern w:val="2"/>
                <w:sz w:val="20"/>
              </w:rPr>
            </w:pPr>
            <w:r>
              <w:rPr>
                <w:rFonts w:ascii="Arial" w:hAnsi="Arial" w:cs="Arial"/>
                <w:kern w:val="2"/>
                <w:sz w:val="20"/>
              </w:rPr>
              <w:t>Prekių naudojimo instrukcija.</w:t>
            </w:r>
          </w:p>
        </w:tc>
        <w:tc>
          <w:tcPr>
            <w:tcW w:w="4646" w:type="dxa"/>
          </w:tcPr>
          <w:p w14:paraId="7A0C6D06" w14:textId="27AF2014" w:rsidR="000F6193" w:rsidRPr="00283348" w:rsidRDefault="00701099" w:rsidP="005C528D">
            <w:pPr>
              <w:rPr>
                <w:rFonts w:ascii="Arial" w:hAnsi="Arial" w:cs="Arial"/>
                <w:kern w:val="2"/>
                <w:sz w:val="20"/>
                <w:lang w:val="en-US"/>
              </w:rPr>
            </w:pPr>
            <w:r w:rsidRPr="00701099">
              <w:rPr>
                <w:rFonts w:ascii="Arial" w:hAnsi="Arial" w:cs="Arial"/>
                <w:kern w:val="2"/>
                <w:sz w:val="20"/>
                <w:lang w:val="en-US"/>
              </w:rPr>
              <w:t>User Manual for the Goods.</w:t>
            </w:r>
          </w:p>
        </w:tc>
      </w:tr>
      <w:tr w:rsidR="000F6193" w:rsidRPr="00283348" w14:paraId="21C794AF" w14:textId="77777777" w:rsidTr="00A24499">
        <w:trPr>
          <w:trHeight w:val="85"/>
        </w:trPr>
        <w:tc>
          <w:tcPr>
            <w:tcW w:w="4704" w:type="dxa"/>
          </w:tcPr>
          <w:p w14:paraId="09B516CC" w14:textId="322D4678" w:rsidR="000F6193" w:rsidRPr="00283348" w:rsidRDefault="000F6193" w:rsidP="000F6193">
            <w:pPr>
              <w:jc w:val="center"/>
              <w:rPr>
                <w:rFonts w:ascii="Arial" w:hAnsi="Arial" w:cs="Arial"/>
                <w:kern w:val="2"/>
                <w:sz w:val="20"/>
              </w:rPr>
            </w:pPr>
            <w:r w:rsidRPr="00283348">
              <w:rPr>
                <w:rFonts w:ascii="Arial" w:hAnsi="Arial" w:cs="Arial"/>
                <w:b/>
                <w:bCs/>
                <w:kern w:val="2"/>
                <w:sz w:val="20"/>
              </w:rPr>
              <w:t>5. SUTARTIES KAINA IR ATSISKAITYMO TVARKA</w:t>
            </w:r>
          </w:p>
        </w:tc>
        <w:tc>
          <w:tcPr>
            <w:tcW w:w="4646" w:type="dxa"/>
          </w:tcPr>
          <w:p w14:paraId="03384BFB" w14:textId="26A397FC" w:rsidR="000F6193" w:rsidRPr="00283348" w:rsidRDefault="000F6193" w:rsidP="000F6193">
            <w:pPr>
              <w:jc w:val="center"/>
              <w:rPr>
                <w:rFonts w:ascii="Arial" w:hAnsi="Arial" w:cs="Arial"/>
                <w:kern w:val="2"/>
                <w:sz w:val="20"/>
                <w:lang w:val="en-US"/>
              </w:rPr>
            </w:pPr>
            <w:r w:rsidRPr="00283348">
              <w:rPr>
                <w:rFonts w:ascii="Arial" w:hAnsi="Arial" w:cs="Arial"/>
                <w:b/>
                <w:bCs/>
                <w:kern w:val="2"/>
                <w:sz w:val="20"/>
                <w:lang w:val="en-US"/>
              </w:rPr>
              <w:t>5. CONTRACT PRICE AND PAYMENT ARRANGEMENTS</w:t>
            </w:r>
          </w:p>
        </w:tc>
      </w:tr>
      <w:tr w:rsidR="000F6193" w:rsidRPr="00283348" w14:paraId="277AFD98" w14:textId="77777777" w:rsidTr="00A24499">
        <w:trPr>
          <w:trHeight w:val="85"/>
        </w:trPr>
        <w:tc>
          <w:tcPr>
            <w:tcW w:w="4704" w:type="dxa"/>
          </w:tcPr>
          <w:p w14:paraId="1C0587C9" w14:textId="42D0C122" w:rsidR="000F6193" w:rsidRPr="00283348" w:rsidRDefault="000F6193" w:rsidP="000F6193">
            <w:pPr>
              <w:rPr>
                <w:rFonts w:ascii="Arial" w:hAnsi="Arial" w:cs="Arial"/>
                <w:kern w:val="2"/>
                <w:sz w:val="20"/>
              </w:rPr>
            </w:pPr>
            <w:r w:rsidRPr="00283348">
              <w:rPr>
                <w:rFonts w:ascii="Arial" w:hAnsi="Arial" w:cs="Arial"/>
                <w:b/>
                <w:bCs/>
                <w:kern w:val="2"/>
                <w:sz w:val="20"/>
              </w:rPr>
              <w:t>5.1. Sutarčiai taikomas kainos apskaičiavimo būdas</w:t>
            </w:r>
          </w:p>
        </w:tc>
        <w:tc>
          <w:tcPr>
            <w:tcW w:w="4646" w:type="dxa"/>
          </w:tcPr>
          <w:p w14:paraId="1B36FC55" w14:textId="27CC4119"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5.1. The method of calculating the price applicable to the Contract</w:t>
            </w:r>
          </w:p>
        </w:tc>
      </w:tr>
      <w:tr w:rsidR="000F6193" w:rsidRPr="00283348" w14:paraId="06FD2925" w14:textId="77777777" w:rsidTr="00A24499">
        <w:trPr>
          <w:trHeight w:val="85"/>
        </w:trPr>
        <w:tc>
          <w:tcPr>
            <w:tcW w:w="4704" w:type="dxa"/>
          </w:tcPr>
          <w:p w14:paraId="6A276CB9" w14:textId="558FE9D4" w:rsidR="000F6193" w:rsidRPr="00283348" w:rsidRDefault="000F6193" w:rsidP="005C528D">
            <w:pPr>
              <w:rPr>
                <w:rFonts w:ascii="Arial" w:hAnsi="Arial" w:cs="Arial"/>
                <w:kern w:val="2"/>
                <w:sz w:val="20"/>
              </w:rPr>
            </w:pPr>
            <w:r w:rsidRPr="00283348">
              <w:rPr>
                <w:rFonts w:ascii="Arial" w:hAnsi="Arial" w:cs="Arial"/>
                <w:kern w:val="2"/>
                <w:sz w:val="20"/>
              </w:rPr>
              <w:t>Fiksuotos kainos kainodara</w:t>
            </w:r>
          </w:p>
        </w:tc>
        <w:tc>
          <w:tcPr>
            <w:tcW w:w="4646" w:type="dxa"/>
          </w:tcPr>
          <w:p w14:paraId="0582D39F" w14:textId="501876B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Fixed price pricing</w:t>
            </w:r>
          </w:p>
        </w:tc>
      </w:tr>
      <w:tr w:rsidR="000F6193" w:rsidRPr="00283348" w14:paraId="7300C9D6" w14:textId="77777777" w:rsidTr="00A24499">
        <w:trPr>
          <w:trHeight w:val="85"/>
        </w:trPr>
        <w:tc>
          <w:tcPr>
            <w:tcW w:w="4704" w:type="dxa"/>
          </w:tcPr>
          <w:p w14:paraId="5D407D01" w14:textId="7567D83C" w:rsidR="000F6193" w:rsidRPr="00283348" w:rsidRDefault="000F6193" w:rsidP="000F6193">
            <w:pPr>
              <w:rPr>
                <w:rFonts w:ascii="Arial" w:hAnsi="Arial" w:cs="Arial"/>
                <w:b/>
                <w:bCs/>
                <w:kern w:val="2"/>
                <w:sz w:val="20"/>
              </w:rPr>
            </w:pPr>
            <w:r w:rsidRPr="00283348">
              <w:rPr>
                <w:rFonts w:ascii="Arial" w:hAnsi="Arial" w:cs="Arial"/>
                <w:b/>
                <w:bCs/>
                <w:kern w:val="2"/>
                <w:sz w:val="20"/>
              </w:rPr>
              <w:t xml:space="preserve">5.2. Pradinės Sutarties vertė ir Sutarties kaina, kai taikoma </w:t>
            </w:r>
            <w:r w:rsidRPr="00283348">
              <w:rPr>
                <w:rFonts w:ascii="Arial" w:hAnsi="Arial" w:cs="Arial"/>
                <w:b/>
                <w:bCs/>
                <w:kern w:val="2"/>
                <w:sz w:val="20"/>
                <w:u w:val="single"/>
              </w:rPr>
              <w:t>fiksuotos kainos</w:t>
            </w:r>
            <w:r w:rsidRPr="00283348">
              <w:rPr>
                <w:rFonts w:ascii="Arial" w:hAnsi="Arial" w:cs="Arial"/>
                <w:b/>
                <w:bCs/>
                <w:kern w:val="2"/>
                <w:sz w:val="20"/>
              </w:rPr>
              <w:t xml:space="preserve"> kainodara</w:t>
            </w:r>
          </w:p>
        </w:tc>
        <w:tc>
          <w:tcPr>
            <w:tcW w:w="4646" w:type="dxa"/>
          </w:tcPr>
          <w:p w14:paraId="0E086469" w14:textId="41E28A59"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 xml:space="preserve">5.2. The initial Contract value and the Contract Price where </w:t>
            </w:r>
            <w:r w:rsidRPr="00283348">
              <w:rPr>
                <w:rFonts w:ascii="Arial" w:hAnsi="Arial" w:cs="Arial"/>
                <w:b/>
                <w:bCs/>
                <w:kern w:val="2"/>
                <w:sz w:val="20"/>
                <w:u w:val="single"/>
                <w:lang w:val="en-US"/>
              </w:rPr>
              <w:t xml:space="preserve">fixed-fee </w:t>
            </w:r>
            <w:r w:rsidRPr="00283348">
              <w:rPr>
                <w:rFonts w:ascii="Arial" w:hAnsi="Arial" w:cs="Arial"/>
                <w:b/>
                <w:bCs/>
                <w:kern w:val="2"/>
                <w:sz w:val="20"/>
                <w:lang w:val="en-US"/>
              </w:rPr>
              <w:t>pricing applies</w:t>
            </w:r>
          </w:p>
        </w:tc>
      </w:tr>
      <w:tr w:rsidR="000F6193" w:rsidRPr="00283348" w14:paraId="38673D68" w14:textId="77777777" w:rsidTr="00A24499">
        <w:trPr>
          <w:trHeight w:val="85"/>
        </w:trPr>
        <w:tc>
          <w:tcPr>
            <w:tcW w:w="4704" w:type="dxa"/>
          </w:tcPr>
          <w:p w14:paraId="3939AAEE" w14:textId="77777777" w:rsidR="000F6193" w:rsidRPr="00283348" w:rsidRDefault="000F6193" w:rsidP="000F6193">
            <w:pPr>
              <w:rPr>
                <w:rFonts w:ascii="Arial" w:hAnsi="Arial" w:cs="Arial"/>
                <w:kern w:val="2"/>
                <w:sz w:val="20"/>
              </w:rPr>
            </w:pPr>
            <w:r w:rsidRPr="00283348">
              <w:rPr>
                <w:rFonts w:ascii="Arial" w:hAnsi="Arial" w:cs="Arial"/>
                <w:kern w:val="2"/>
                <w:sz w:val="20"/>
              </w:rPr>
              <w:t xml:space="preserve">Pradinės Sutarties vertė yra </w:t>
            </w:r>
            <w:r w:rsidRPr="00283348">
              <w:rPr>
                <w:rFonts w:ascii="Arial" w:hAnsi="Arial" w:cs="Arial"/>
                <w:color w:val="4472C4"/>
                <w:kern w:val="2"/>
                <w:sz w:val="20"/>
              </w:rPr>
              <w:t>(nurodyti sumą skaičiais)</w:t>
            </w:r>
            <w:r w:rsidRPr="00283348">
              <w:rPr>
                <w:rFonts w:ascii="Arial" w:hAnsi="Arial" w:cs="Arial"/>
                <w:kern w:val="2"/>
                <w:sz w:val="20"/>
              </w:rPr>
              <w:t xml:space="preserve"> Eur, </w:t>
            </w:r>
            <w:r w:rsidRPr="00283348">
              <w:rPr>
                <w:rFonts w:ascii="Arial" w:hAnsi="Arial" w:cs="Arial"/>
                <w:color w:val="4472C4"/>
                <w:kern w:val="2"/>
                <w:sz w:val="20"/>
              </w:rPr>
              <w:t>(nurodyti sumą žodžiais)</w:t>
            </w:r>
            <w:r w:rsidRPr="00283348">
              <w:rPr>
                <w:rFonts w:ascii="Arial" w:hAnsi="Arial" w:cs="Arial"/>
                <w:kern w:val="2"/>
                <w:sz w:val="20"/>
              </w:rPr>
              <w:t xml:space="preserve"> be pridėtinės vertės mokesčio (toliau – PVM). </w:t>
            </w:r>
          </w:p>
          <w:p w14:paraId="745F506A" w14:textId="77777777" w:rsidR="000F6193" w:rsidRPr="00283348" w:rsidRDefault="000F6193" w:rsidP="000F6193">
            <w:pPr>
              <w:rPr>
                <w:rFonts w:ascii="Arial" w:hAnsi="Arial" w:cs="Arial"/>
                <w:kern w:val="2"/>
                <w:sz w:val="20"/>
              </w:rPr>
            </w:pPr>
            <w:r w:rsidRPr="00283348">
              <w:rPr>
                <w:rFonts w:ascii="Arial" w:hAnsi="Arial" w:cs="Arial"/>
                <w:kern w:val="2"/>
                <w:sz w:val="20"/>
              </w:rPr>
              <w:t xml:space="preserve">PVM sudaro </w:t>
            </w:r>
            <w:r w:rsidRPr="00283348">
              <w:rPr>
                <w:rFonts w:ascii="Arial" w:hAnsi="Arial" w:cs="Arial"/>
                <w:color w:val="4472C4"/>
                <w:kern w:val="2"/>
                <w:sz w:val="20"/>
              </w:rPr>
              <w:t>(nurodyti sumą skaičiais)</w:t>
            </w:r>
            <w:r w:rsidRPr="00283348">
              <w:rPr>
                <w:rFonts w:ascii="Arial" w:hAnsi="Arial" w:cs="Arial"/>
                <w:kern w:val="2"/>
                <w:sz w:val="20"/>
              </w:rPr>
              <w:t xml:space="preserve"> Eur, </w:t>
            </w:r>
            <w:r w:rsidRPr="00283348">
              <w:rPr>
                <w:rFonts w:ascii="Arial" w:hAnsi="Arial" w:cs="Arial"/>
                <w:color w:val="4472C4"/>
                <w:kern w:val="2"/>
                <w:sz w:val="20"/>
              </w:rPr>
              <w:t>(nurodyti sumą žodžiais)</w:t>
            </w:r>
            <w:r w:rsidRPr="00283348">
              <w:rPr>
                <w:rFonts w:ascii="Arial" w:hAnsi="Arial" w:cs="Arial"/>
                <w:kern w:val="2"/>
                <w:sz w:val="20"/>
              </w:rPr>
              <w:t>.</w:t>
            </w:r>
          </w:p>
          <w:p w14:paraId="079CD830" w14:textId="77777777" w:rsidR="000F6193" w:rsidRPr="00283348" w:rsidRDefault="000F6193" w:rsidP="000F6193">
            <w:pPr>
              <w:rPr>
                <w:rFonts w:ascii="Arial" w:hAnsi="Arial" w:cs="Arial"/>
                <w:kern w:val="2"/>
                <w:sz w:val="20"/>
              </w:rPr>
            </w:pPr>
            <w:r w:rsidRPr="00283348">
              <w:rPr>
                <w:rFonts w:ascii="Arial" w:hAnsi="Arial" w:cs="Arial"/>
                <w:kern w:val="2"/>
                <w:sz w:val="20"/>
              </w:rPr>
              <w:t xml:space="preserve">Sutarties kaina yra </w:t>
            </w:r>
            <w:r w:rsidRPr="00283348">
              <w:rPr>
                <w:rFonts w:ascii="Arial" w:hAnsi="Arial" w:cs="Arial"/>
                <w:color w:val="4472C4"/>
                <w:kern w:val="2"/>
                <w:sz w:val="20"/>
              </w:rPr>
              <w:t>(nurodyti sumą skaičiais)</w:t>
            </w:r>
            <w:r w:rsidRPr="00283348">
              <w:rPr>
                <w:rFonts w:ascii="Arial" w:hAnsi="Arial" w:cs="Arial"/>
                <w:kern w:val="2"/>
                <w:sz w:val="20"/>
              </w:rPr>
              <w:t xml:space="preserve"> Eur, </w:t>
            </w:r>
            <w:r w:rsidRPr="00283348">
              <w:rPr>
                <w:rFonts w:ascii="Arial" w:hAnsi="Arial" w:cs="Arial"/>
                <w:color w:val="4472C4"/>
                <w:kern w:val="2"/>
                <w:sz w:val="20"/>
              </w:rPr>
              <w:t>(nurodyti sumą žodžiais)</w:t>
            </w:r>
            <w:r w:rsidRPr="00283348">
              <w:rPr>
                <w:rFonts w:ascii="Arial" w:hAnsi="Arial" w:cs="Arial"/>
                <w:kern w:val="2"/>
                <w:sz w:val="20"/>
              </w:rPr>
              <w:t xml:space="preserve"> Eur su PVM.</w:t>
            </w:r>
          </w:p>
          <w:p w14:paraId="6FD32668" w14:textId="273B82CF" w:rsidR="000F6193" w:rsidRPr="00283348" w:rsidRDefault="000F6193" w:rsidP="005C528D">
            <w:pPr>
              <w:rPr>
                <w:rFonts w:ascii="Arial" w:hAnsi="Arial" w:cs="Arial"/>
                <w:color w:val="000000"/>
                <w:kern w:val="2"/>
                <w:sz w:val="20"/>
              </w:rPr>
            </w:pPr>
            <w:r w:rsidRPr="00283348">
              <w:rPr>
                <w:rFonts w:ascii="Arial" w:hAnsi="Arial" w:cs="Arial"/>
                <w:kern w:val="2"/>
                <w:sz w:val="20"/>
              </w:rPr>
              <w:t>Šioje Sutartyje P</w:t>
            </w:r>
            <w:r w:rsidRPr="00283348">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4646" w:type="dxa"/>
          </w:tcPr>
          <w:p w14:paraId="57D099B9" w14:textId="7777777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The initial Contract value is EUR </w:t>
            </w:r>
            <w:r w:rsidRPr="00283348">
              <w:rPr>
                <w:rFonts w:ascii="Arial" w:hAnsi="Arial" w:cs="Arial"/>
                <w:color w:val="4472C4"/>
                <w:kern w:val="2"/>
                <w:sz w:val="20"/>
                <w:lang w:val="en-US"/>
              </w:rPr>
              <w:t>(indicate the numerical amount)</w:t>
            </w:r>
            <w:r w:rsidRPr="00283348">
              <w:rPr>
                <w:rFonts w:ascii="Arial" w:hAnsi="Arial" w:cs="Arial"/>
                <w:kern w:val="2"/>
                <w:sz w:val="20"/>
                <w:lang w:val="en-US"/>
              </w:rPr>
              <w:t xml:space="preserve">, </w:t>
            </w:r>
            <w:r w:rsidRPr="00283348">
              <w:rPr>
                <w:rFonts w:ascii="Arial" w:hAnsi="Arial" w:cs="Arial"/>
                <w:color w:val="4472C4"/>
                <w:kern w:val="2"/>
                <w:sz w:val="20"/>
                <w:lang w:val="en-US"/>
              </w:rPr>
              <w:t xml:space="preserve">(indicate the verbal amount) </w:t>
            </w:r>
            <w:r w:rsidRPr="00283348">
              <w:rPr>
                <w:rFonts w:ascii="Arial" w:hAnsi="Arial" w:cs="Arial"/>
                <w:kern w:val="2"/>
                <w:sz w:val="20"/>
                <w:lang w:val="en-US"/>
              </w:rPr>
              <w:t xml:space="preserve">exclusive of value added tax (hereinafter referred to as VAT). </w:t>
            </w:r>
          </w:p>
          <w:p w14:paraId="78A6330F" w14:textId="7777777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VAT amounts to </w:t>
            </w:r>
            <w:r w:rsidRPr="00283348">
              <w:rPr>
                <w:rFonts w:ascii="Arial" w:hAnsi="Arial" w:cs="Arial"/>
                <w:color w:val="4472C4"/>
                <w:kern w:val="2"/>
                <w:sz w:val="20"/>
                <w:lang w:val="en-US"/>
              </w:rPr>
              <w:t xml:space="preserve">(specify amount in figures) </w:t>
            </w:r>
            <w:r w:rsidRPr="00283348">
              <w:rPr>
                <w:rFonts w:ascii="Arial" w:hAnsi="Arial" w:cs="Arial"/>
                <w:kern w:val="2"/>
                <w:sz w:val="20"/>
                <w:lang w:val="en-US"/>
              </w:rPr>
              <w:t>EUR, (</w:t>
            </w:r>
            <w:r w:rsidRPr="00283348">
              <w:rPr>
                <w:rFonts w:ascii="Arial" w:hAnsi="Arial" w:cs="Arial"/>
                <w:color w:val="4472C4"/>
                <w:kern w:val="2"/>
                <w:sz w:val="20"/>
                <w:lang w:val="en-US"/>
              </w:rPr>
              <w:t>specify amount in words)</w:t>
            </w:r>
            <w:r w:rsidRPr="00283348">
              <w:rPr>
                <w:rFonts w:ascii="Arial" w:hAnsi="Arial" w:cs="Arial"/>
                <w:kern w:val="2"/>
                <w:sz w:val="20"/>
                <w:lang w:val="en-US"/>
              </w:rPr>
              <w:t>.</w:t>
            </w:r>
          </w:p>
          <w:p w14:paraId="1B01B306" w14:textId="7777777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The price of the contract is EUR </w:t>
            </w:r>
            <w:r w:rsidRPr="00283348">
              <w:rPr>
                <w:rFonts w:ascii="Arial" w:hAnsi="Arial" w:cs="Arial"/>
                <w:color w:val="4472C4"/>
                <w:kern w:val="2"/>
                <w:sz w:val="20"/>
                <w:lang w:val="en-US"/>
              </w:rPr>
              <w:t>(indicate amount in figures)</w:t>
            </w:r>
            <w:r w:rsidRPr="00283348">
              <w:rPr>
                <w:rFonts w:ascii="Arial" w:hAnsi="Arial" w:cs="Arial"/>
                <w:kern w:val="2"/>
                <w:sz w:val="20"/>
                <w:lang w:val="en-US"/>
              </w:rPr>
              <w:t xml:space="preserve">, EUR </w:t>
            </w:r>
            <w:r w:rsidRPr="00283348">
              <w:rPr>
                <w:rFonts w:ascii="Arial" w:hAnsi="Arial" w:cs="Arial"/>
                <w:color w:val="4472C4"/>
                <w:kern w:val="2"/>
                <w:sz w:val="20"/>
                <w:lang w:val="en-US"/>
              </w:rPr>
              <w:t xml:space="preserve">(indicate amount in words) </w:t>
            </w:r>
            <w:r w:rsidRPr="00283348">
              <w:rPr>
                <w:rFonts w:ascii="Arial" w:hAnsi="Arial" w:cs="Arial"/>
                <w:kern w:val="2"/>
                <w:sz w:val="20"/>
                <w:lang w:val="en-US"/>
              </w:rPr>
              <w:t>including VAT.</w:t>
            </w:r>
          </w:p>
          <w:p w14:paraId="12754866" w14:textId="344E7968" w:rsidR="000F6193" w:rsidRPr="00283348" w:rsidRDefault="000F6193" w:rsidP="005C528D">
            <w:pPr>
              <w:rPr>
                <w:rFonts w:ascii="Arial" w:hAnsi="Arial" w:cs="Arial"/>
                <w:color w:val="000000"/>
                <w:kern w:val="2"/>
                <w:sz w:val="20"/>
                <w:lang w:val="en-US"/>
              </w:rPr>
            </w:pPr>
            <w:r w:rsidRPr="00283348">
              <w:rPr>
                <w:rFonts w:ascii="Arial" w:hAnsi="Arial" w:cs="Arial"/>
                <w:kern w:val="2"/>
                <w:sz w:val="20"/>
                <w:lang w:val="en-US"/>
              </w:rPr>
              <w:t xml:space="preserve">For the purposes of this Contract, the </w:t>
            </w:r>
            <w:r w:rsidRPr="00283348">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0F6193" w:rsidRPr="00283348" w14:paraId="468273B6" w14:textId="77777777" w:rsidTr="00A24499">
        <w:trPr>
          <w:trHeight w:val="85"/>
        </w:trPr>
        <w:tc>
          <w:tcPr>
            <w:tcW w:w="4704" w:type="dxa"/>
          </w:tcPr>
          <w:p w14:paraId="2F1E831E" w14:textId="4A4EECE4" w:rsidR="000F6193" w:rsidRPr="00283348" w:rsidRDefault="000F6193" w:rsidP="000F6193">
            <w:pPr>
              <w:rPr>
                <w:rFonts w:ascii="Arial" w:hAnsi="Arial" w:cs="Arial"/>
                <w:b/>
                <w:bCs/>
                <w:kern w:val="2"/>
                <w:sz w:val="20"/>
              </w:rPr>
            </w:pPr>
            <w:r w:rsidRPr="00283348">
              <w:rPr>
                <w:rFonts w:ascii="Arial" w:hAnsi="Arial" w:cs="Arial"/>
                <w:b/>
                <w:bCs/>
                <w:kern w:val="2"/>
                <w:sz w:val="20"/>
              </w:rPr>
              <w:t xml:space="preserve">5.3. Sutarties kainos / įkainių perskaičiavimas taikant </w:t>
            </w:r>
            <w:r w:rsidRPr="00283348">
              <w:rPr>
                <w:rFonts w:ascii="Arial" w:hAnsi="Arial" w:cs="Arial"/>
                <w:b/>
                <w:bCs/>
                <w:kern w:val="2"/>
                <w:sz w:val="20"/>
                <w:u w:val="single"/>
              </w:rPr>
              <w:t>peržiūros</w:t>
            </w:r>
            <w:r w:rsidRPr="00283348">
              <w:rPr>
                <w:rFonts w:ascii="Arial" w:hAnsi="Arial" w:cs="Arial"/>
                <w:b/>
                <w:bCs/>
                <w:kern w:val="2"/>
                <w:sz w:val="20"/>
              </w:rPr>
              <w:t xml:space="preserve"> taisykles</w:t>
            </w:r>
          </w:p>
        </w:tc>
        <w:tc>
          <w:tcPr>
            <w:tcW w:w="4646" w:type="dxa"/>
          </w:tcPr>
          <w:p w14:paraId="4098F1D6" w14:textId="06BE7D71"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 xml:space="preserve">5.3. Recalculation of the Contract price/fees under the </w:t>
            </w:r>
            <w:r w:rsidRPr="00283348">
              <w:rPr>
                <w:rFonts w:ascii="Arial" w:hAnsi="Arial" w:cs="Arial"/>
                <w:b/>
                <w:bCs/>
                <w:kern w:val="2"/>
                <w:sz w:val="20"/>
                <w:u w:val="single"/>
                <w:lang w:val="en-US"/>
              </w:rPr>
              <w:t>review</w:t>
            </w:r>
            <w:r w:rsidRPr="00283348">
              <w:rPr>
                <w:rFonts w:ascii="Arial" w:hAnsi="Arial" w:cs="Arial"/>
                <w:b/>
                <w:bCs/>
                <w:kern w:val="2"/>
                <w:sz w:val="20"/>
                <w:lang w:val="en-US"/>
              </w:rPr>
              <w:t xml:space="preserve"> rules</w:t>
            </w:r>
          </w:p>
        </w:tc>
      </w:tr>
      <w:tr w:rsidR="000F6193" w:rsidRPr="00283348" w14:paraId="5D020607" w14:textId="77777777" w:rsidTr="00A24499">
        <w:trPr>
          <w:trHeight w:val="85"/>
        </w:trPr>
        <w:tc>
          <w:tcPr>
            <w:tcW w:w="4704" w:type="dxa"/>
          </w:tcPr>
          <w:p w14:paraId="37FE787C" w14:textId="11AB01BD" w:rsidR="000F6193" w:rsidRPr="00283348" w:rsidRDefault="000F6193" w:rsidP="000F6193">
            <w:pPr>
              <w:rPr>
                <w:rFonts w:ascii="Arial" w:hAnsi="Arial" w:cs="Arial"/>
                <w:color w:val="4472C4"/>
                <w:kern w:val="2"/>
                <w:sz w:val="20"/>
              </w:rPr>
            </w:pPr>
            <w:r w:rsidRPr="00283348">
              <w:rPr>
                <w:rFonts w:ascii="Arial" w:hAnsi="Arial" w:cs="Arial"/>
                <w:kern w:val="2"/>
                <w:sz w:val="20"/>
              </w:rPr>
              <w:t>Sutarties kaina</w:t>
            </w:r>
            <w:r w:rsidRPr="00283348">
              <w:rPr>
                <w:rFonts w:ascii="Arial" w:hAnsi="Arial" w:cs="Arial"/>
                <w:color w:val="FF0000"/>
                <w:kern w:val="2"/>
                <w:sz w:val="20"/>
              </w:rPr>
              <w:t xml:space="preserve"> </w:t>
            </w:r>
            <w:r w:rsidRPr="00283348">
              <w:rPr>
                <w:rFonts w:ascii="Arial" w:hAnsi="Arial" w:cs="Arial"/>
                <w:kern w:val="2"/>
                <w:sz w:val="20"/>
              </w:rPr>
              <w:t>bus perskaičiuojami:</w:t>
            </w:r>
          </w:p>
          <w:p w14:paraId="3860FE45" w14:textId="77777777" w:rsidR="000F6193" w:rsidRPr="00283348" w:rsidRDefault="000F6193" w:rsidP="000F6193">
            <w:pPr>
              <w:rPr>
                <w:rFonts w:ascii="Arial" w:hAnsi="Arial" w:cs="Arial"/>
                <w:color w:val="FF0000"/>
                <w:kern w:val="2"/>
                <w:sz w:val="20"/>
              </w:rPr>
            </w:pPr>
            <w:r w:rsidRPr="00283348">
              <w:rPr>
                <w:rFonts w:ascii="Arial" w:hAnsi="Arial" w:cs="Arial"/>
                <w:kern w:val="2"/>
                <w:sz w:val="20"/>
              </w:rPr>
              <w:t>5.3.1. dėl PVM tarifo pasikeitimo;</w:t>
            </w:r>
          </w:p>
          <w:p w14:paraId="7C077301" w14:textId="4ED89873" w:rsidR="000F6193" w:rsidRPr="00283348" w:rsidRDefault="000F6193" w:rsidP="000F6193">
            <w:pPr>
              <w:rPr>
                <w:rFonts w:ascii="Arial" w:hAnsi="Arial" w:cs="Arial"/>
                <w:kern w:val="2"/>
                <w:sz w:val="20"/>
              </w:rPr>
            </w:pPr>
            <w:r w:rsidRPr="00283348">
              <w:rPr>
                <w:rFonts w:ascii="Arial" w:hAnsi="Arial" w:cs="Arial"/>
                <w:kern w:val="2"/>
                <w:sz w:val="20"/>
              </w:rPr>
              <w:t xml:space="preserve">5.3.2. </w:t>
            </w:r>
            <w:r w:rsidR="005922ED" w:rsidRPr="00283348">
              <w:rPr>
                <w:rFonts w:ascii="Arial" w:hAnsi="Arial" w:cs="Arial"/>
                <w:kern w:val="2"/>
                <w:sz w:val="20"/>
              </w:rPr>
              <w:t>Netaikoma;</w:t>
            </w:r>
          </w:p>
          <w:p w14:paraId="44D3FAAE" w14:textId="7DEED7C5" w:rsidR="000F6193" w:rsidRPr="00283348" w:rsidRDefault="000F6193" w:rsidP="000F6193">
            <w:pPr>
              <w:rPr>
                <w:rFonts w:ascii="Arial" w:hAnsi="Arial" w:cs="Arial"/>
                <w:kern w:val="2"/>
                <w:sz w:val="20"/>
              </w:rPr>
            </w:pPr>
            <w:r w:rsidRPr="00283348">
              <w:rPr>
                <w:rFonts w:ascii="Arial" w:hAnsi="Arial" w:cs="Arial"/>
                <w:kern w:val="2"/>
                <w:sz w:val="20"/>
              </w:rPr>
              <w:t xml:space="preserve">5.3.3. </w:t>
            </w:r>
            <w:r w:rsidR="005922ED" w:rsidRPr="00283348">
              <w:rPr>
                <w:rFonts w:ascii="Arial" w:hAnsi="Arial" w:cs="Arial"/>
                <w:kern w:val="2"/>
                <w:sz w:val="20"/>
              </w:rPr>
              <w:t>Netaikoma</w:t>
            </w:r>
            <w:r w:rsidRPr="00283348">
              <w:rPr>
                <w:rFonts w:ascii="Arial" w:hAnsi="Arial" w:cs="Arial"/>
                <w:kern w:val="2"/>
                <w:sz w:val="20"/>
              </w:rPr>
              <w:t>;</w:t>
            </w:r>
          </w:p>
          <w:p w14:paraId="2D5CA155" w14:textId="236FC9B0" w:rsidR="000F6193" w:rsidRPr="00283348" w:rsidRDefault="000F6193" w:rsidP="000F6193">
            <w:pPr>
              <w:rPr>
                <w:rFonts w:ascii="Arial" w:hAnsi="Arial" w:cs="Arial"/>
                <w:kern w:val="2"/>
                <w:sz w:val="20"/>
              </w:rPr>
            </w:pPr>
            <w:r w:rsidRPr="00283348">
              <w:rPr>
                <w:rFonts w:ascii="Arial" w:hAnsi="Arial" w:cs="Arial"/>
                <w:kern w:val="2"/>
                <w:sz w:val="20"/>
              </w:rPr>
              <w:t xml:space="preserve">5.3.4. </w:t>
            </w:r>
            <w:r w:rsidR="005922ED" w:rsidRPr="00283348">
              <w:rPr>
                <w:rFonts w:ascii="Arial" w:hAnsi="Arial" w:cs="Arial"/>
                <w:kern w:val="2"/>
                <w:sz w:val="20"/>
              </w:rPr>
              <w:t>Netaikoma</w:t>
            </w:r>
            <w:r w:rsidRPr="00283348">
              <w:rPr>
                <w:rFonts w:ascii="Arial" w:hAnsi="Arial" w:cs="Arial"/>
                <w:kern w:val="2"/>
                <w:sz w:val="20"/>
              </w:rPr>
              <w:t>.</w:t>
            </w:r>
          </w:p>
        </w:tc>
        <w:tc>
          <w:tcPr>
            <w:tcW w:w="4646" w:type="dxa"/>
          </w:tcPr>
          <w:p w14:paraId="54130E94" w14:textId="4FEDD8D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The contract price</w:t>
            </w:r>
            <w:r w:rsidR="00272122" w:rsidRPr="00283348">
              <w:rPr>
                <w:rFonts w:ascii="Arial" w:hAnsi="Arial" w:cs="Arial"/>
                <w:kern w:val="2"/>
                <w:sz w:val="20"/>
                <w:lang w:val="en-US"/>
              </w:rPr>
              <w:t xml:space="preserve"> </w:t>
            </w:r>
            <w:r w:rsidRPr="00283348">
              <w:rPr>
                <w:rFonts w:ascii="Arial" w:hAnsi="Arial" w:cs="Arial"/>
                <w:kern w:val="2"/>
                <w:sz w:val="20"/>
                <w:lang w:val="en-US"/>
              </w:rPr>
              <w:t>will be recalculated:</w:t>
            </w:r>
          </w:p>
          <w:p w14:paraId="7A231775" w14:textId="7777777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5.3.1. due to changes in the VAT rate;</w:t>
            </w:r>
          </w:p>
          <w:p w14:paraId="2F47DF96" w14:textId="69ED90E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5.3.2.</w:t>
            </w:r>
            <w:r w:rsidR="00272122" w:rsidRPr="00283348">
              <w:rPr>
                <w:rFonts w:ascii="Arial" w:hAnsi="Arial" w:cs="Arial"/>
                <w:kern w:val="2"/>
                <w:sz w:val="20"/>
                <w:lang w:val="en-US"/>
              </w:rPr>
              <w:t xml:space="preserve"> Not applicable</w:t>
            </w:r>
            <w:r w:rsidRPr="00283348">
              <w:rPr>
                <w:rFonts w:ascii="Arial" w:hAnsi="Arial" w:cs="Arial"/>
                <w:kern w:val="2"/>
                <w:sz w:val="20"/>
                <w:lang w:val="en-US"/>
              </w:rPr>
              <w:t>;</w:t>
            </w:r>
          </w:p>
          <w:p w14:paraId="73594F89" w14:textId="6A95056B"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5.3.3. </w:t>
            </w:r>
            <w:r w:rsidR="00272122" w:rsidRPr="00283348">
              <w:rPr>
                <w:rFonts w:ascii="Arial" w:hAnsi="Arial" w:cs="Arial"/>
                <w:kern w:val="2"/>
                <w:sz w:val="20"/>
                <w:lang w:val="en-US"/>
              </w:rPr>
              <w:t>Not applicable</w:t>
            </w:r>
            <w:r w:rsidRPr="00283348">
              <w:rPr>
                <w:rFonts w:ascii="Arial" w:hAnsi="Arial" w:cs="Arial"/>
                <w:kern w:val="2"/>
                <w:sz w:val="20"/>
                <w:lang w:val="en-US"/>
              </w:rPr>
              <w:t>;</w:t>
            </w:r>
          </w:p>
          <w:p w14:paraId="55A6045B" w14:textId="6835A103"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5.3.4. </w:t>
            </w:r>
            <w:r w:rsidR="00272122" w:rsidRPr="00283348">
              <w:rPr>
                <w:rFonts w:ascii="Arial" w:hAnsi="Arial" w:cs="Arial"/>
                <w:kern w:val="2"/>
                <w:sz w:val="20"/>
                <w:lang w:val="en-US"/>
              </w:rPr>
              <w:t>Not applicable</w:t>
            </w:r>
            <w:r w:rsidRPr="00283348">
              <w:rPr>
                <w:rFonts w:ascii="Arial" w:hAnsi="Arial" w:cs="Arial"/>
                <w:kern w:val="2"/>
                <w:sz w:val="20"/>
                <w:lang w:val="en-US"/>
              </w:rPr>
              <w:t>.</w:t>
            </w:r>
          </w:p>
        </w:tc>
      </w:tr>
      <w:tr w:rsidR="000F6193" w:rsidRPr="00283348" w14:paraId="60DB47C3" w14:textId="77777777" w:rsidTr="00A24499">
        <w:trPr>
          <w:trHeight w:val="85"/>
        </w:trPr>
        <w:tc>
          <w:tcPr>
            <w:tcW w:w="4704" w:type="dxa"/>
          </w:tcPr>
          <w:p w14:paraId="68F68875" w14:textId="34DD31C3" w:rsidR="000F6193" w:rsidRPr="00283348" w:rsidRDefault="000F6193" w:rsidP="000F6193">
            <w:pPr>
              <w:rPr>
                <w:rFonts w:ascii="Arial" w:hAnsi="Arial" w:cs="Arial"/>
                <w:color w:val="4472C4"/>
                <w:kern w:val="2"/>
                <w:sz w:val="20"/>
              </w:rPr>
            </w:pPr>
            <w:r w:rsidRPr="00283348">
              <w:rPr>
                <w:rFonts w:ascii="Arial" w:hAnsi="Arial" w:cs="Arial"/>
                <w:b/>
                <w:bCs/>
                <w:kern w:val="2"/>
                <w:sz w:val="20"/>
              </w:rPr>
              <w:t>5.3.1. Sutarties kainos / įkainių peržiūra dėl PVM tarifo pasikeitimo</w:t>
            </w:r>
          </w:p>
        </w:tc>
        <w:tc>
          <w:tcPr>
            <w:tcW w:w="4646" w:type="dxa"/>
          </w:tcPr>
          <w:p w14:paraId="54DDED09" w14:textId="003B5150"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5.3.1. Revision of the Contract price/fees due to a change in the VAT rate</w:t>
            </w:r>
          </w:p>
        </w:tc>
      </w:tr>
      <w:tr w:rsidR="000F6193" w:rsidRPr="00283348" w14:paraId="0422D25B" w14:textId="77777777" w:rsidTr="00A24499">
        <w:trPr>
          <w:trHeight w:val="85"/>
        </w:trPr>
        <w:tc>
          <w:tcPr>
            <w:tcW w:w="4704" w:type="dxa"/>
          </w:tcPr>
          <w:p w14:paraId="116DE5CE" w14:textId="086886F2" w:rsidR="000F6193" w:rsidRPr="00283348" w:rsidRDefault="000F6193" w:rsidP="000F6193">
            <w:pPr>
              <w:rPr>
                <w:rFonts w:ascii="Arial" w:hAnsi="Arial" w:cs="Arial"/>
                <w:color w:val="FF0000"/>
                <w:kern w:val="2"/>
                <w:sz w:val="20"/>
              </w:rPr>
            </w:pPr>
            <w:r w:rsidRPr="00283348">
              <w:rPr>
                <w:rFonts w:ascii="Arial" w:hAnsi="Arial" w:cs="Arial"/>
                <w:kern w:val="2"/>
                <w:sz w:val="20"/>
              </w:rPr>
              <w:lastRenderedPageBreak/>
              <w:t>Perskaičiuota Sutarties kaina / Prekių įkainiai įforminami Susitarimu ir turi būti taikomi nuo naujo PVM įvedimo datos (nepriklausomai nuo to, kada pasirašytas Susitarimas).</w:t>
            </w:r>
          </w:p>
          <w:p w14:paraId="59B56C63" w14:textId="77777777" w:rsidR="000F6193" w:rsidRPr="00283348" w:rsidRDefault="000F6193" w:rsidP="000F6193">
            <w:pPr>
              <w:rPr>
                <w:rFonts w:ascii="Arial" w:hAnsi="Arial" w:cs="Arial"/>
                <w:color w:val="4472C4"/>
                <w:kern w:val="2"/>
                <w:sz w:val="20"/>
              </w:rPr>
            </w:pPr>
          </w:p>
        </w:tc>
        <w:tc>
          <w:tcPr>
            <w:tcW w:w="4646" w:type="dxa"/>
          </w:tcPr>
          <w:p w14:paraId="200BEA28" w14:textId="300DDAB4" w:rsidR="000F6193" w:rsidRPr="00283348" w:rsidRDefault="000F6193" w:rsidP="000F6193">
            <w:pPr>
              <w:rPr>
                <w:rFonts w:ascii="Arial" w:hAnsi="Arial" w:cs="Arial"/>
                <w:color w:val="FF0000"/>
                <w:kern w:val="2"/>
                <w:sz w:val="20"/>
                <w:lang w:val="en-US"/>
              </w:rPr>
            </w:pPr>
            <w:r w:rsidRPr="00283348">
              <w:rPr>
                <w:rFonts w:ascii="Arial" w:hAnsi="Arial" w:cs="Arial"/>
                <w:kern w:val="2"/>
                <w:sz w:val="20"/>
                <w:lang w:val="en-US"/>
              </w:rPr>
              <w:t>The revised Contract Price / Price of Goods shall be formalised in an Agreement and shall apply from the date of introduction of the new VAT (irrespective of when the Agreement is signed).</w:t>
            </w:r>
          </w:p>
        </w:tc>
      </w:tr>
      <w:tr w:rsidR="000F6193" w:rsidRPr="00283348" w14:paraId="109AB084" w14:textId="77777777" w:rsidTr="00A24499">
        <w:trPr>
          <w:trHeight w:val="85"/>
        </w:trPr>
        <w:tc>
          <w:tcPr>
            <w:tcW w:w="4704" w:type="dxa"/>
          </w:tcPr>
          <w:p w14:paraId="5CF2799A" w14:textId="555E4C39" w:rsidR="000F6193" w:rsidRPr="00283348" w:rsidRDefault="000F6193" w:rsidP="000F6193">
            <w:pPr>
              <w:rPr>
                <w:rFonts w:ascii="Arial" w:hAnsi="Arial" w:cs="Arial"/>
                <w:kern w:val="2"/>
                <w:sz w:val="20"/>
              </w:rPr>
            </w:pPr>
            <w:r w:rsidRPr="00283348">
              <w:rPr>
                <w:rFonts w:ascii="Arial" w:hAnsi="Arial" w:cs="Arial"/>
                <w:b/>
                <w:bCs/>
                <w:kern w:val="2"/>
                <w:sz w:val="20"/>
              </w:rPr>
              <w:t>5.3.2.</w:t>
            </w:r>
            <w:r w:rsidRPr="00283348">
              <w:rPr>
                <w:rFonts w:ascii="Arial" w:hAnsi="Arial" w:cs="Arial"/>
                <w:kern w:val="2"/>
                <w:sz w:val="20"/>
              </w:rPr>
              <w:t xml:space="preserve"> </w:t>
            </w:r>
            <w:r w:rsidRPr="00283348">
              <w:rPr>
                <w:rFonts w:ascii="Arial" w:hAnsi="Arial" w:cs="Arial"/>
                <w:b/>
                <w:bCs/>
                <w:kern w:val="2"/>
                <w:sz w:val="20"/>
              </w:rPr>
              <w:t>Sutarties kainos / įkainių peržiūra dėl kitų mokesčių, lemiančių Prekių kainos pokytį, pasikeitimo</w:t>
            </w:r>
          </w:p>
        </w:tc>
        <w:tc>
          <w:tcPr>
            <w:tcW w:w="4646" w:type="dxa"/>
          </w:tcPr>
          <w:p w14:paraId="5D2FDF69" w14:textId="05A7DA88"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5.3.2. Revision of the Contract price/fees due to changes in other charges that affect the price of the Goods</w:t>
            </w:r>
          </w:p>
        </w:tc>
      </w:tr>
      <w:tr w:rsidR="000F6193" w:rsidRPr="00283348" w14:paraId="098AB6ED" w14:textId="77777777" w:rsidTr="00A24499">
        <w:trPr>
          <w:trHeight w:val="85"/>
        </w:trPr>
        <w:tc>
          <w:tcPr>
            <w:tcW w:w="4704" w:type="dxa"/>
          </w:tcPr>
          <w:p w14:paraId="64057830" w14:textId="42F103AB"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40E0C24C" w14:textId="2E8F1A4F"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79DE6A1F" w14:textId="77777777" w:rsidTr="00A24499">
        <w:trPr>
          <w:trHeight w:val="85"/>
        </w:trPr>
        <w:tc>
          <w:tcPr>
            <w:tcW w:w="4704" w:type="dxa"/>
          </w:tcPr>
          <w:p w14:paraId="1F8EC0F0" w14:textId="77777777" w:rsidR="000F6193" w:rsidRPr="00283348" w:rsidRDefault="000F6193" w:rsidP="000F6193">
            <w:pPr>
              <w:rPr>
                <w:rFonts w:ascii="Arial" w:hAnsi="Arial" w:cs="Arial"/>
                <w:b/>
                <w:bCs/>
                <w:kern w:val="2"/>
                <w:sz w:val="20"/>
              </w:rPr>
            </w:pPr>
            <w:r w:rsidRPr="00283348">
              <w:rPr>
                <w:rFonts w:ascii="Arial" w:hAnsi="Arial" w:cs="Arial"/>
                <w:b/>
                <w:bCs/>
                <w:kern w:val="2"/>
                <w:sz w:val="20"/>
              </w:rPr>
              <w:t>5.3.3. Sutarties kainos / įkainių peržiūra dėl kainų lygio pokyčio</w:t>
            </w:r>
          </w:p>
          <w:p w14:paraId="65E7776D" w14:textId="40257C1E" w:rsidR="000F6193" w:rsidRPr="00283348" w:rsidRDefault="000F6193" w:rsidP="000F6193">
            <w:pPr>
              <w:rPr>
                <w:rFonts w:ascii="Arial" w:hAnsi="Arial" w:cs="Arial"/>
                <w:kern w:val="2"/>
                <w:sz w:val="20"/>
              </w:rPr>
            </w:pPr>
          </w:p>
        </w:tc>
        <w:tc>
          <w:tcPr>
            <w:tcW w:w="4646" w:type="dxa"/>
          </w:tcPr>
          <w:p w14:paraId="7BDD7500" w14:textId="283A925C"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5.3.3. Revision of the Contract price/fees due to a change in the price level</w:t>
            </w:r>
          </w:p>
        </w:tc>
      </w:tr>
      <w:tr w:rsidR="000F6193" w:rsidRPr="00283348" w14:paraId="0B786A9D" w14:textId="77777777" w:rsidTr="00A24499">
        <w:trPr>
          <w:trHeight w:val="85"/>
        </w:trPr>
        <w:tc>
          <w:tcPr>
            <w:tcW w:w="4704" w:type="dxa"/>
          </w:tcPr>
          <w:p w14:paraId="70CB2CEC" w14:textId="47CF588A"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3D875298" w14:textId="7884794D"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4B428474" w14:textId="77777777" w:rsidTr="00A24499">
        <w:trPr>
          <w:trHeight w:val="85"/>
        </w:trPr>
        <w:tc>
          <w:tcPr>
            <w:tcW w:w="4704" w:type="dxa"/>
          </w:tcPr>
          <w:p w14:paraId="00BE29AE" w14:textId="79338085" w:rsidR="000F6193" w:rsidRPr="00283348" w:rsidRDefault="000F6193" w:rsidP="000F6193">
            <w:pPr>
              <w:rPr>
                <w:rFonts w:ascii="Arial" w:hAnsi="Arial" w:cs="Arial"/>
                <w:kern w:val="2"/>
                <w:sz w:val="20"/>
              </w:rPr>
            </w:pPr>
            <w:r w:rsidRPr="00283348">
              <w:rPr>
                <w:rFonts w:ascii="Arial" w:hAnsi="Arial" w:cs="Arial"/>
                <w:b/>
                <w:bCs/>
                <w:kern w:val="2"/>
                <w:sz w:val="20"/>
              </w:rPr>
              <w:t>5.3.4. Sutarties kainos / įkainių peržiūra dėl kainų lygio pokyčio pagal Prekių grupių kainų pokyčius</w:t>
            </w:r>
          </w:p>
        </w:tc>
        <w:tc>
          <w:tcPr>
            <w:tcW w:w="4646" w:type="dxa"/>
          </w:tcPr>
          <w:p w14:paraId="1A51B2BC" w14:textId="67F533BC"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5.3.4 Revision of the Contract price/fees due to a change in the price level in accordance with changes in the price level of the groups of Goods</w:t>
            </w:r>
          </w:p>
        </w:tc>
      </w:tr>
      <w:tr w:rsidR="000F6193" w:rsidRPr="00283348" w14:paraId="4603BC61" w14:textId="77777777" w:rsidTr="00A24499">
        <w:trPr>
          <w:trHeight w:val="85"/>
        </w:trPr>
        <w:tc>
          <w:tcPr>
            <w:tcW w:w="4704" w:type="dxa"/>
          </w:tcPr>
          <w:p w14:paraId="1AA3F362" w14:textId="47F98208"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1EBCA49C" w14:textId="3574414A"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29E92FEE" w14:textId="77777777" w:rsidTr="00A24499">
        <w:trPr>
          <w:trHeight w:val="85"/>
        </w:trPr>
        <w:tc>
          <w:tcPr>
            <w:tcW w:w="4704" w:type="dxa"/>
          </w:tcPr>
          <w:p w14:paraId="696BCB16" w14:textId="55B47152" w:rsidR="000F6193" w:rsidRPr="00283348" w:rsidRDefault="000F6193" w:rsidP="000F6193">
            <w:pPr>
              <w:rPr>
                <w:rFonts w:ascii="Arial" w:hAnsi="Arial" w:cs="Arial"/>
                <w:b/>
                <w:bCs/>
                <w:kern w:val="2"/>
                <w:sz w:val="20"/>
              </w:rPr>
            </w:pPr>
            <w:r w:rsidRPr="00283348">
              <w:rPr>
                <w:rFonts w:ascii="Arial" w:hAnsi="Arial" w:cs="Arial"/>
                <w:b/>
                <w:bCs/>
                <w:kern w:val="2"/>
                <w:sz w:val="20"/>
              </w:rPr>
              <w:t xml:space="preserve">5.4. Sutarties kainos / įkainių apskaičiavimas taikant </w:t>
            </w:r>
            <w:r w:rsidRPr="00283348">
              <w:rPr>
                <w:rFonts w:ascii="Arial" w:hAnsi="Arial" w:cs="Arial"/>
                <w:b/>
                <w:bCs/>
                <w:kern w:val="2"/>
                <w:sz w:val="20"/>
                <w:u w:val="single"/>
              </w:rPr>
              <w:t>kiekio (apimties)</w:t>
            </w:r>
            <w:r w:rsidRPr="00283348">
              <w:rPr>
                <w:rFonts w:ascii="Arial" w:hAnsi="Arial" w:cs="Arial"/>
                <w:b/>
                <w:bCs/>
                <w:kern w:val="2"/>
                <w:sz w:val="20"/>
              </w:rPr>
              <w:t xml:space="preserve"> keitimo taisykles</w:t>
            </w:r>
          </w:p>
        </w:tc>
        <w:tc>
          <w:tcPr>
            <w:tcW w:w="4646" w:type="dxa"/>
          </w:tcPr>
          <w:p w14:paraId="675B055A" w14:textId="47D71B33"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 xml:space="preserve">5.4 Calculation of the Contract price/fees by applying the rules for </w:t>
            </w:r>
            <w:r w:rsidRPr="00283348">
              <w:rPr>
                <w:rFonts w:ascii="Arial" w:hAnsi="Arial" w:cs="Arial"/>
                <w:b/>
                <w:bCs/>
                <w:kern w:val="2"/>
                <w:sz w:val="20"/>
                <w:u w:val="single"/>
                <w:lang w:val="en-US"/>
              </w:rPr>
              <w:t>quantity (volume)</w:t>
            </w:r>
            <w:r w:rsidRPr="00283348">
              <w:rPr>
                <w:rFonts w:ascii="Arial" w:hAnsi="Arial" w:cs="Arial"/>
                <w:b/>
                <w:bCs/>
                <w:kern w:val="2"/>
                <w:sz w:val="20"/>
                <w:lang w:val="en-US"/>
              </w:rPr>
              <w:t xml:space="preserve"> changes</w:t>
            </w:r>
          </w:p>
        </w:tc>
      </w:tr>
      <w:tr w:rsidR="000F6193" w:rsidRPr="00283348" w14:paraId="265FDA40" w14:textId="77777777" w:rsidTr="00A24499">
        <w:trPr>
          <w:trHeight w:val="85"/>
        </w:trPr>
        <w:tc>
          <w:tcPr>
            <w:tcW w:w="4704" w:type="dxa"/>
          </w:tcPr>
          <w:p w14:paraId="41EC2010" w14:textId="02D01739"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1A96CDBF" w14:textId="71E53FDE"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37AA2AA4" w14:textId="77777777" w:rsidTr="00A24499">
        <w:trPr>
          <w:trHeight w:val="85"/>
        </w:trPr>
        <w:tc>
          <w:tcPr>
            <w:tcW w:w="4704" w:type="dxa"/>
          </w:tcPr>
          <w:p w14:paraId="49B405D9" w14:textId="2AE6DF9E" w:rsidR="000F6193" w:rsidRPr="00283348" w:rsidRDefault="000F6193" w:rsidP="000F6193">
            <w:pPr>
              <w:rPr>
                <w:rFonts w:ascii="Arial" w:hAnsi="Arial" w:cs="Arial"/>
                <w:b/>
                <w:bCs/>
                <w:kern w:val="2"/>
                <w:sz w:val="20"/>
              </w:rPr>
            </w:pPr>
            <w:r w:rsidRPr="00283348">
              <w:rPr>
                <w:rFonts w:ascii="Arial" w:hAnsi="Arial" w:cs="Arial"/>
                <w:b/>
                <w:bCs/>
                <w:kern w:val="2"/>
                <w:sz w:val="20"/>
              </w:rPr>
              <w:t>5.5. Atsiskaitymo su Tiekėju terminas ir tvarka</w:t>
            </w:r>
          </w:p>
        </w:tc>
        <w:tc>
          <w:tcPr>
            <w:tcW w:w="4646" w:type="dxa"/>
          </w:tcPr>
          <w:p w14:paraId="1A512FF9" w14:textId="25F02D33"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5.5 Deadlines and procedure for payment to the Supplier</w:t>
            </w:r>
          </w:p>
        </w:tc>
      </w:tr>
      <w:tr w:rsidR="000F6193" w:rsidRPr="00283348" w14:paraId="752B70A8" w14:textId="77777777" w:rsidTr="00A24499">
        <w:trPr>
          <w:trHeight w:val="85"/>
        </w:trPr>
        <w:tc>
          <w:tcPr>
            <w:tcW w:w="4704" w:type="dxa"/>
          </w:tcPr>
          <w:p w14:paraId="45554962" w14:textId="4F2379F1" w:rsidR="000F6193" w:rsidRPr="00283348" w:rsidRDefault="000F6193" w:rsidP="000F6193">
            <w:pPr>
              <w:rPr>
                <w:rFonts w:ascii="Arial" w:hAnsi="Arial" w:cs="Arial"/>
                <w:kern w:val="2"/>
                <w:sz w:val="20"/>
              </w:rPr>
            </w:pPr>
            <w:r w:rsidRPr="00283348">
              <w:rPr>
                <w:rFonts w:ascii="Arial" w:hAnsi="Arial" w:cs="Arial"/>
                <w:kern w:val="2"/>
                <w:sz w:val="20"/>
              </w:rPr>
              <w:t xml:space="preserve">Pirkėjas atsiskaito su Tiekėju ne vėliau kaip per </w:t>
            </w:r>
            <w:r w:rsidR="00D0341B" w:rsidRPr="00283348">
              <w:rPr>
                <w:rFonts w:ascii="Arial" w:hAnsi="Arial" w:cs="Arial"/>
                <w:kern w:val="2"/>
                <w:sz w:val="20"/>
              </w:rPr>
              <w:t>30 dienų</w:t>
            </w:r>
            <w:r w:rsidRPr="00283348">
              <w:rPr>
                <w:rFonts w:ascii="Arial" w:hAnsi="Arial" w:cs="Arial"/>
                <w:kern w:val="2"/>
                <w:sz w:val="20"/>
              </w:rPr>
              <w:t xml:space="preserve"> nuo Sąskaitos gavimo dienos.</w:t>
            </w:r>
          </w:p>
          <w:p w14:paraId="73ED01B3" w14:textId="77777777" w:rsidR="000F6193" w:rsidRPr="00283348" w:rsidRDefault="000F6193" w:rsidP="000F6193">
            <w:pPr>
              <w:rPr>
                <w:rFonts w:ascii="Arial" w:hAnsi="Arial" w:cs="Arial"/>
                <w:kern w:val="2"/>
                <w:sz w:val="20"/>
              </w:rPr>
            </w:pPr>
          </w:p>
          <w:p w14:paraId="66672CB5" w14:textId="7BBB2E8B" w:rsidR="000F6193" w:rsidRPr="00283348" w:rsidRDefault="000F6193" w:rsidP="000F6193">
            <w:pPr>
              <w:rPr>
                <w:rFonts w:ascii="Arial" w:hAnsi="Arial" w:cs="Arial"/>
                <w:kern w:val="2"/>
                <w:sz w:val="20"/>
                <w:shd w:val="clear" w:color="auto" w:fill="FFFFFF"/>
              </w:rPr>
            </w:pPr>
            <w:r w:rsidRPr="00283348">
              <w:rPr>
                <w:rFonts w:ascii="Arial" w:hAnsi="Arial" w:cs="Arial"/>
                <w:kern w:val="2"/>
                <w:sz w:val="20"/>
                <w:shd w:val="clear" w:color="auto" w:fill="FFFFFF"/>
              </w:rPr>
              <w:t>Apmokėjimo sąlygos: 1) įvykdžius visus sutartinius įsipareigojimus, sumokama visa Sutarties kaina</w:t>
            </w:r>
            <w:r w:rsidR="00320ADB" w:rsidRPr="00283348">
              <w:rPr>
                <w:rFonts w:ascii="Arial" w:hAnsi="Arial" w:cs="Arial"/>
                <w:kern w:val="2"/>
                <w:sz w:val="20"/>
                <w:shd w:val="clear" w:color="auto" w:fill="FFFFFF"/>
              </w:rPr>
              <w:t>.</w:t>
            </w:r>
          </w:p>
          <w:p w14:paraId="1F2AFF30" w14:textId="77777777" w:rsidR="000F6193" w:rsidRPr="00283348" w:rsidRDefault="000F6193" w:rsidP="000F6193">
            <w:pPr>
              <w:rPr>
                <w:rFonts w:ascii="Arial" w:hAnsi="Arial" w:cs="Arial"/>
                <w:kern w:val="2"/>
                <w:sz w:val="20"/>
                <w:shd w:val="clear" w:color="auto" w:fill="FFFFFF"/>
              </w:rPr>
            </w:pPr>
          </w:p>
          <w:p w14:paraId="15697C8D" w14:textId="77777777" w:rsidR="005B0F25" w:rsidRPr="00283348" w:rsidRDefault="005B0F25" w:rsidP="000F6193">
            <w:pPr>
              <w:rPr>
                <w:rFonts w:ascii="Arial" w:hAnsi="Arial" w:cs="Arial"/>
                <w:kern w:val="2"/>
                <w:sz w:val="20"/>
                <w:shd w:val="clear" w:color="auto" w:fill="FFFFFF"/>
              </w:rPr>
            </w:pPr>
          </w:p>
          <w:p w14:paraId="4CCDCB98" w14:textId="2366D754" w:rsidR="000F6193" w:rsidRPr="00283348" w:rsidRDefault="000F6193" w:rsidP="000F6193">
            <w:pPr>
              <w:rPr>
                <w:rFonts w:ascii="Arial" w:hAnsi="Arial" w:cs="Arial"/>
                <w:b/>
                <w:bCs/>
                <w:kern w:val="2"/>
                <w:sz w:val="20"/>
              </w:rPr>
            </w:pPr>
          </w:p>
        </w:tc>
        <w:tc>
          <w:tcPr>
            <w:tcW w:w="4646" w:type="dxa"/>
          </w:tcPr>
          <w:p w14:paraId="7CCE2BED" w14:textId="68D31FC4"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The Buyer shall settle with the Supplier no later than </w:t>
            </w:r>
            <w:r w:rsidR="00320ADB" w:rsidRPr="00283348">
              <w:rPr>
                <w:rFonts w:ascii="Arial" w:hAnsi="Arial" w:cs="Arial"/>
                <w:kern w:val="2"/>
                <w:sz w:val="20"/>
                <w:lang w:val="en-US"/>
              </w:rPr>
              <w:t>30 days</w:t>
            </w:r>
            <w:r w:rsidRPr="00283348">
              <w:rPr>
                <w:rFonts w:ascii="Arial" w:hAnsi="Arial" w:cs="Arial"/>
                <w:kern w:val="2"/>
                <w:sz w:val="20"/>
                <w:lang w:val="en-US"/>
              </w:rPr>
              <w:t xml:space="preserve"> from the date of receipt of the Invoice.</w:t>
            </w:r>
          </w:p>
          <w:p w14:paraId="0C78154B" w14:textId="77777777" w:rsidR="000F6193" w:rsidRPr="00283348" w:rsidRDefault="000F6193" w:rsidP="000F6193">
            <w:pPr>
              <w:rPr>
                <w:rFonts w:ascii="Arial" w:hAnsi="Arial" w:cs="Arial"/>
                <w:kern w:val="2"/>
                <w:sz w:val="20"/>
                <w:lang w:val="en-US"/>
              </w:rPr>
            </w:pPr>
          </w:p>
          <w:p w14:paraId="75D58AD3" w14:textId="26A8A69C" w:rsidR="000F6193" w:rsidRPr="00283348" w:rsidRDefault="000F6193" w:rsidP="000F6193">
            <w:pPr>
              <w:rPr>
                <w:rFonts w:ascii="Arial" w:hAnsi="Arial" w:cs="Arial"/>
                <w:kern w:val="2"/>
                <w:sz w:val="20"/>
                <w:shd w:val="clear" w:color="auto" w:fill="FFFFFF"/>
                <w:lang w:val="en-US"/>
              </w:rPr>
            </w:pPr>
            <w:r w:rsidRPr="00283348">
              <w:rPr>
                <w:rFonts w:ascii="Arial" w:hAnsi="Arial" w:cs="Arial"/>
                <w:kern w:val="2"/>
                <w:sz w:val="20"/>
                <w:shd w:val="clear" w:color="auto" w:fill="FFFFFF"/>
                <w:lang w:val="en-US"/>
              </w:rPr>
              <w:t>Payment terms: 1) full payment of the Contract price upon fulfilment of all contractual obligations</w:t>
            </w:r>
            <w:r w:rsidR="00320ADB" w:rsidRPr="00283348">
              <w:rPr>
                <w:rFonts w:ascii="Arial" w:hAnsi="Arial" w:cs="Arial"/>
                <w:kern w:val="2"/>
                <w:sz w:val="20"/>
                <w:shd w:val="clear" w:color="auto" w:fill="FFFFFF"/>
                <w:lang w:val="en-US"/>
              </w:rPr>
              <w:t>.</w:t>
            </w:r>
          </w:p>
          <w:p w14:paraId="1C3BC3C8" w14:textId="77777777" w:rsidR="000F6193" w:rsidRPr="00283348" w:rsidRDefault="000F6193" w:rsidP="000F6193">
            <w:pPr>
              <w:rPr>
                <w:rFonts w:ascii="Arial" w:hAnsi="Arial" w:cs="Arial"/>
                <w:kern w:val="2"/>
                <w:sz w:val="20"/>
                <w:shd w:val="clear" w:color="auto" w:fill="FFFFFF"/>
                <w:lang w:val="en-US"/>
              </w:rPr>
            </w:pPr>
          </w:p>
          <w:p w14:paraId="0E0872DE" w14:textId="3B5F8848" w:rsidR="000F6193" w:rsidRPr="00283348" w:rsidRDefault="000F6193" w:rsidP="000F6193">
            <w:pPr>
              <w:rPr>
                <w:rFonts w:ascii="Arial" w:hAnsi="Arial" w:cs="Arial"/>
                <w:kern w:val="2"/>
                <w:sz w:val="20"/>
                <w:lang w:val="en-US"/>
              </w:rPr>
            </w:pPr>
          </w:p>
        </w:tc>
      </w:tr>
      <w:tr w:rsidR="000F6193" w:rsidRPr="00283348" w14:paraId="2548168E" w14:textId="77777777" w:rsidTr="00A24499">
        <w:trPr>
          <w:trHeight w:val="85"/>
        </w:trPr>
        <w:tc>
          <w:tcPr>
            <w:tcW w:w="4704" w:type="dxa"/>
          </w:tcPr>
          <w:p w14:paraId="20D1F1D3" w14:textId="01AB49DC" w:rsidR="000F6193" w:rsidRPr="00283348" w:rsidRDefault="000F6193" w:rsidP="000F6193">
            <w:pPr>
              <w:rPr>
                <w:rFonts w:ascii="Arial" w:hAnsi="Arial" w:cs="Arial"/>
                <w:kern w:val="2"/>
                <w:sz w:val="20"/>
              </w:rPr>
            </w:pPr>
            <w:r w:rsidRPr="00283348">
              <w:rPr>
                <w:rFonts w:ascii="Arial" w:hAnsi="Arial" w:cs="Arial"/>
                <w:b/>
                <w:bCs/>
                <w:kern w:val="2"/>
                <w:sz w:val="20"/>
              </w:rPr>
              <w:t>5.6. Avansas</w:t>
            </w:r>
          </w:p>
        </w:tc>
        <w:tc>
          <w:tcPr>
            <w:tcW w:w="4646" w:type="dxa"/>
          </w:tcPr>
          <w:p w14:paraId="3136FB01" w14:textId="7F72D589"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5.6. Advance Payment</w:t>
            </w:r>
          </w:p>
        </w:tc>
      </w:tr>
      <w:tr w:rsidR="000F6193" w:rsidRPr="00283348" w14:paraId="21C5DBEE" w14:textId="77777777" w:rsidTr="00A24499">
        <w:trPr>
          <w:trHeight w:val="85"/>
        </w:trPr>
        <w:tc>
          <w:tcPr>
            <w:tcW w:w="4704" w:type="dxa"/>
          </w:tcPr>
          <w:p w14:paraId="103FB4E9" w14:textId="0A46A704"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770BFBC0" w14:textId="63A3497A"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04907784" w14:textId="77777777" w:rsidTr="00A24499">
        <w:trPr>
          <w:trHeight w:val="85"/>
        </w:trPr>
        <w:tc>
          <w:tcPr>
            <w:tcW w:w="4704" w:type="dxa"/>
          </w:tcPr>
          <w:p w14:paraId="1C3B6A89" w14:textId="4ACAEC39" w:rsidR="000F6193" w:rsidRPr="00283348" w:rsidRDefault="000F6193" w:rsidP="000F6193">
            <w:pPr>
              <w:rPr>
                <w:rFonts w:ascii="Arial" w:hAnsi="Arial" w:cs="Arial"/>
                <w:kern w:val="2"/>
                <w:sz w:val="20"/>
              </w:rPr>
            </w:pPr>
            <w:r w:rsidRPr="00283348">
              <w:rPr>
                <w:rFonts w:ascii="Arial" w:hAnsi="Arial" w:cs="Arial"/>
                <w:b/>
                <w:bCs/>
                <w:kern w:val="2"/>
                <w:sz w:val="20"/>
              </w:rPr>
              <w:t>5.7. Avanso užtikrinimas</w:t>
            </w:r>
          </w:p>
        </w:tc>
        <w:tc>
          <w:tcPr>
            <w:tcW w:w="4646" w:type="dxa"/>
          </w:tcPr>
          <w:p w14:paraId="2E72C8DC" w14:textId="159D761C"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5.7 Securing the Advance Payment</w:t>
            </w:r>
          </w:p>
        </w:tc>
      </w:tr>
      <w:tr w:rsidR="000F6193" w:rsidRPr="00283348" w14:paraId="7A160B56" w14:textId="77777777" w:rsidTr="00A24499">
        <w:trPr>
          <w:trHeight w:val="85"/>
        </w:trPr>
        <w:tc>
          <w:tcPr>
            <w:tcW w:w="4704" w:type="dxa"/>
          </w:tcPr>
          <w:p w14:paraId="68E78E53" w14:textId="1D285201"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164BEED4" w14:textId="3239D2FF"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7B8936D5" w14:textId="77777777" w:rsidTr="00A24499">
        <w:trPr>
          <w:trHeight w:val="85"/>
        </w:trPr>
        <w:tc>
          <w:tcPr>
            <w:tcW w:w="4704" w:type="dxa"/>
          </w:tcPr>
          <w:p w14:paraId="4A8ED1FF" w14:textId="4A7141BA" w:rsidR="000F6193" w:rsidRPr="00283348" w:rsidRDefault="000F6193" w:rsidP="000F6193">
            <w:pPr>
              <w:jc w:val="center"/>
              <w:rPr>
                <w:rFonts w:ascii="Arial" w:hAnsi="Arial" w:cs="Arial"/>
                <w:kern w:val="2"/>
                <w:sz w:val="20"/>
              </w:rPr>
            </w:pPr>
            <w:r w:rsidRPr="00283348">
              <w:rPr>
                <w:rFonts w:ascii="Arial" w:hAnsi="Arial" w:cs="Arial"/>
                <w:b/>
                <w:bCs/>
                <w:kern w:val="2"/>
                <w:sz w:val="20"/>
              </w:rPr>
              <w:t>6. PREKIŲ KOKYBĖ IR GARANTINIAI ĮSIPAREIGOJIMAI</w:t>
            </w:r>
          </w:p>
        </w:tc>
        <w:tc>
          <w:tcPr>
            <w:tcW w:w="4646" w:type="dxa"/>
          </w:tcPr>
          <w:p w14:paraId="641B0484" w14:textId="58386E6F" w:rsidR="000F6193" w:rsidRPr="00283348" w:rsidRDefault="000F6193" w:rsidP="000F6193">
            <w:pPr>
              <w:jc w:val="center"/>
              <w:rPr>
                <w:rFonts w:ascii="Arial" w:hAnsi="Arial" w:cs="Arial"/>
                <w:kern w:val="2"/>
                <w:sz w:val="20"/>
                <w:lang w:val="en-US"/>
              </w:rPr>
            </w:pPr>
            <w:r w:rsidRPr="00283348">
              <w:rPr>
                <w:rFonts w:ascii="Arial" w:hAnsi="Arial" w:cs="Arial"/>
                <w:b/>
                <w:bCs/>
                <w:kern w:val="2"/>
                <w:sz w:val="20"/>
                <w:lang w:val="en-US"/>
              </w:rPr>
              <w:t>6. PRODUCT QUALITY AND WARRANTY OBLIGATIONS</w:t>
            </w:r>
          </w:p>
        </w:tc>
      </w:tr>
      <w:tr w:rsidR="000F6193" w:rsidRPr="00283348" w14:paraId="61D4007A" w14:textId="77777777" w:rsidTr="00A24499">
        <w:trPr>
          <w:trHeight w:val="85"/>
        </w:trPr>
        <w:tc>
          <w:tcPr>
            <w:tcW w:w="4704" w:type="dxa"/>
          </w:tcPr>
          <w:p w14:paraId="64E3ED8F" w14:textId="33099313" w:rsidR="000F6193" w:rsidRPr="00283348" w:rsidRDefault="000F6193" w:rsidP="000F6193">
            <w:pPr>
              <w:rPr>
                <w:rFonts w:ascii="Arial" w:hAnsi="Arial" w:cs="Arial"/>
                <w:b/>
                <w:bCs/>
                <w:kern w:val="2"/>
                <w:sz w:val="20"/>
              </w:rPr>
            </w:pPr>
            <w:r w:rsidRPr="00283348">
              <w:rPr>
                <w:rFonts w:ascii="Arial" w:hAnsi="Arial" w:cs="Arial"/>
                <w:b/>
                <w:bCs/>
                <w:kern w:val="2"/>
                <w:sz w:val="20"/>
              </w:rPr>
              <w:t>6.1. Garantinis terminas</w:t>
            </w:r>
          </w:p>
        </w:tc>
        <w:tc>
          <w:tcPr>
            <w:tcW w:w="4646" w:type="dxa"/>
          </w:tcPr>
          <w:p w14:paraId="171D8069" w14:textId="72364602"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6.1. Warranty period</w:t>
            </w:r>
          </w:p>
        </w:tc>
      </w:tr>
      <w:tr w:rsidR="000F6193" w:rsidRPr="00283348" w14:paraId="3C3B4594" w14:textId="77777777" w:rsidTr="00A24499">
        <w:trPr>
          <w:trHeight w:val="85"/>
        </w:trPr>
        <w:tc>
          <w:tcPr>
            <w:tcW w:w="4704" w:type="dxa"/>
          </w:tcPr>
          <w:p w14:paraId="42B70B61" w14:textId="611EAC38" w:rsidR="000F6193" w:rsidRPr="00283348" w:rsidRDefault="000F6193" w:rsidP="000F6193">
            <w:pPr>
              <w:rPr>
                <w:rFonts w:ascii="Arial" w:hAnsi="Arial" w:cs="Arial"/>
                <w:b/>
                <w:bCs/>
                <w:kern w:val="2"/>
                <w:sz w:val="20"/>
              </w:rPr>
            </w:pPr>
            <w:r w:rsidRPr="00283348">
              <w:rPr>
                <w:rFonts w:ascii="Arial" w:hAnsi="Arial" w:cs="Arial"/>
                <w:kern w:val="2"/>
                <w:sz w:val="20"/>
              </w:rPr>
              <w:t xml:space="preserve">Prekėms nustatomas Tiekėjo pasiūlytas arba Prekių gamintojo taikomas Garantinis terminas, tačiau bet kokiu atveju </w:t>
            </w:r>
            <w:r w:rsidRPr="00283348">
              <w:rPr>
                <w:rFonts w:ascii="Arial" w:hAnsi="Arial" w:cs="Arial"/>
                <w:b/>
                <w:bCs/>
                <w:kern w:val="2"/>
                <w:sz w:val="20"/>
              </w:rPr>
              <w:t>ne trumpesnis kaip</w:t>
            </w:r>
            <w:r w:rsidRPr="00283348">
              <w:rPr>
                <w:rFonts w:ascii="Arial" w:hAnsi="Arial" w:cs="Arial"/>
                <w:kern w:val="2"/>
                <w:sz w:val="20"/>
              </w:rPr>
              <w:t xml:space="preserve"> </w:t>
            </w:r>
            <w:r w:rsidR="005B26A0" w:rsidRPr="00283348">
              <w:rPr>
                <w:rFonts w:ascii="Arial" w:hAnsi="Arial" w:cs="Arial"/>
                <w:b/>
                <w:bCs/>
                <w:kern w:val="2"/>
                <w:sz w:val="20"/>
              </w:rPr>
              <w:t>24 mėnesiai</w:t>
            </w:r>
            <w:r w:rsidRPr="00283348">
              <w:rPr>
                <w:rFonts w:ascii="Arial" w:hAnsi="Arial" w:cs="Arial"/>
                <w:kern w:val="2"/>
                <w:sz w:val="20"/>
              </w:rPr>
              <w:t>. Garantinis terminas, skaičiuojamas nuo Prekių perdavimo–priėmimo akto ar Sąskaitos (kai Prekių perdavimo–priėmimo aktas nėra pasirašomas) pasirašymo dienos.</w:t>
            </w:r>
          </w:p>
        </w:tc>
        <w:tc>
          <w:tcPr>
            <w:tcW w:w="4646" w:type="dxa"/>
          </w:tcPr>
          <w:p w14:paraId="033C52A5" w14:textId="66E9937F"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 xml:space="preserve">The Goods shall be subject to the Warranty Period offered by the Supplier or applied by the manufacturer of the Goods, but in any case </w:t>
            </w:r>
            <w:r w:rsidRPr="00283348">
              <w:rPr>
                <w:rFonts w:ascii="Arial" w:hAnsi="Arial" w:cs="Arial"/>
                <w:b/>
                <w:bCs/>
                <w:kern w:val="2"/>
                <w:sz w:val="20"/>
                <w:lang w:val="en-US"/>
              </w:rPr>
              <w:t xml:space="preserve">not less than </w:t>
            </w:r>
            <w:r w:rsidR="005B26A0" w:rsidRPr="00283348">
              <w:rPr>
                <w:rFonts w:ascii="Arial" w:hAnsi="Arial" w:cs="Arial"/>
                <w:b/>
                <w:bCs/>
                <w:kern w:val="2"/>
                <w:sz w:val="20"/>
                <w:lang w:val="en-US"/>
              </w:rPr>
              <w:t>24 months</w:t>
            </w:r>
            <w:r w:rsidRPr="00283348">
              <w:rPr>
                <w:rFonts w:ascii="Arial" w:hAnsi="Arial" w:cs="Arial"/>
                <w:kern w:val="2"/>
                <w:sz w:val="20"/>
                <w:lang w:val="en-US"/>
              </w:rPr>
              <w:t>. The Warranty Period shall run from the date of signature of the Goods Transfer and Acceptance Deed or the Invoice (in the absence of a Goods Transfer and Acceptance Deed).</w:t>
            </w:r>
          </w:p>
        </w:tc>
      </w:tr>
      <w:tr w:rsidR="000F6193" w:rsidRPr="00283348" w14:paraId="5A9E6AA1" w14:textId="77777777" w:rsidTr="00A24499">
        <w:trPr>
          <w:trHeight w:val="85"/>
        </w:trPr>
        <w:tc>
          <w:tcPr>
            <w:tcW w:w="4704" w:type="dxa"/>
          </w:tcPr>
          <w:p w14:paraId="6A9B974F" w14:textId="2FDAADCF" w:rsidR="000F6193" w:rsidRPr="00283348" w:rsidRDefault="000F6193" w:rsidP="000F6193">
            <w:pPr>
              <w:rPr>
                <w:rFonts w:ascii="Arial" w:hAnsi="Arial" w:cs="Arial"/>
                <w:b/>
                <w:bCs/>
                <w:kern w:val="2"/>
                <w:sz w:val="20"/>
              </w:rPr>
            </w:pPr>
            <w:r w:rsidRPr="00283348">
              <w:rPr>
                <w:rFonts w:ascii="Arial" w:hAnsi="Arial" w:cs="Arial"/>
                <w:b/>
                <w:bCs/>
                <w:kern w:val="2"/>
                <w:sz w:val="20"/>
              </w:rPr>
              <w:t>6.2. Garantinė priežiūra</w:t>
            </w:r>
          </w:p>
        </w:tc>
        <w:tc>
          <w:tcPr>
            <w:tcW w:w="4646" w:type="dxa"/>
          </w:tcPr>
          <w:p w14:paraId="6E089739" w14:textId="401D9B28"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6.2. Warranty maintenance</w:t>
            </w:r>
          </w:p>
        </w:tc>
      </w:tr>
      <w:tr w:rsidR="000F6193" w:rsidRPr="00283348" w14:paraId="60A18F8E" w14:textId="77777777" w:rsidTr="00A24499">
        <w:trPr>
          <w:trHeight w:val="85"/>
        </w:trPr>
        <w:tc>
          <w:tcPr>
            <w:tcW w:w="4704" w:type="dxa"/>
          </w:tcPr>
          <w:p w14:paraId="5C9B4584" w14:textId="4AEE2794" w:rsidR="000F6193" w:rsidRPr="00283348" w:rsidRDefault="000F6193" w:rsidP="000F6193">
            <w:pPr>
              <w:rPr>
                <w:rFonts w:ascii="Arial" w:hAnsi="Arial" w:cs="Arial"/>
                <w:color w:val="4472C4"/>
                <w:kern w:val="2"/>
                <w:sz w:val="20"/>
              </w:rPr>
            </w:pPr>
            <w:r w:rsidRPr="00283348">
              <w:rPr>
                <w:rFonts w:ascii="Arial" w:hAnsi="Arial" w:cs="Arial"/>
                <w:kern w:val="2"/>
                <w:sz w:val="20"/>
              </w:rPr>
              <w:t xml:space="preserve">Tiekėjas privalo pašalinti trūkumus ne vėliau kaip per </w:t>
            </w:r>
            <w:r w:rsidR="00296F6B" w:rsidRPr="00283348">
              <w:rPr>
                <w:rFonts w:ascii="Arial" w:hAnsi="Arial" w:cs="Arial"/>
                <w:kern w:val="2"/>
                <w:sz w:val="20"/>
              </w:rPr>
              <w:t>30 dienų</w:t>
            </w:r>
            <w:r w:rsidRPr="00283348">
              <w:rPr>
                <w:rFonts w:ascii="Arial" w:hAnsi="Arial" w:cs="Arial"/>
                <w:color w:val="4472C4"/>
                <w:kern w:val="2"/>
                <w:sz w:val="20"/>
              </w:rPr>
              <w:t>.</w:t>
            </w:r>
          </w:p>
          <w:p w14:paraId="4BC6C8F8" w14:textId="77777777" w:rsidR="000F6193" w:rsidRPr="00283348" w:rsidRDefault="000F6193" w:rsidP="000F6193">
            <w:pPr>
              <w:rPr>
                <w:rFonts w:ascii="Arial" w:hAnsi="Arial" w:cs="Arial"/>
                <w:color w:val="4472C4"/>
                <w:kern w:val="2"/>
                <w:sz w:val="20"/>
              </w:rPr>
            </w:pPr>
          </w:p>
          <w:p w14:paraId="7242D1B4" w14:textId="2418C124" w:rsidR="000F6193" w:rsidRPr="00283348" w:rsidRDefault="000F6193" w:rsidP="000F6193">
            <w:pPr>
              <w:rPr>
                <w:rFonts w:ascii="Arial" w:hAnsi="Arial" w:cs="Arial"/>
                <w:b/>
                <w:bCs/>
                <w:kern w:val="2"/>
                <w:sz w:val="20"/>
              </w:rPr>
            </w:pPr>
            <w:r w:rsidRPr="00283348">
              <w:rPr>
                <w:rFonts w:ascii="Arial" w:hAnsi="Arial" w:cs="Arial"/>
                <w:kern w:val="2"/>
                <w:sz w:val="20"/>
              </w:rPr>
              <w:t>Prekių trūkumų nustatymo bei šalinimo tvarka nustatyta Bendrųjų sąlygų 7 skyriuje.</w:t>
            </w:r>
          </w:p>
        </w:tc>
        <w:tc>
          <w:tcPr>
            <w:tcW w:w="4646" w:type="dxa"/>
          </w:tcPr>
          <w:p w14:paraId="13571A33" w14:textId="7EAF949A" w:rsidR="000F6193" w:rsidRPr="00283348" w:rsidRDefault="000F6193" w:rsidP="000F6193">
            <w:pPr>
              <w:rPr>
                <w:rFonts w:ascii="Arial" w:hAnsi="Arial" w:cs="Arial"/>
                <w:color w:val="4472C4"/>
                <w:kern w:val="2"/>
                <w:sz w:val="20"/>
                <w:lang w:val="en-US"/>
              </w:rPr>
            </w:pPr>
            <w:r w:rsidRPr="00283348">
              <w:rPr>
                <w:rFonts w:ascii="Arial" w:hAnsi="Arial" w:cs="Arial"/>
                <w:kern w:val="2"/>
                <w:sz w:val="20"/>
                <w:lang w:val="en-US"/>
              </w:rPr>
              <w:t xml:space="preserve">The Supplier must remedy the defects no later than </w:t>
            </w:r>
            <w:r w:rsidR="00296F6B" w:rsidRPr="00283348">
              <w:rPr>
                <w:rFonts w:ascii="Arial" w:hAnsi="Arial" w:cs="Arial"/>
                <w:kern w:val="2"/>
                <w:sz w:val="20"/>
                <w:lang w:val="en-US"/>
              </w:rPr>
              <w:t>30 days</w:t>
            </w:r>
            <w:r w:rsidRPr="00283348">
              <w:rPr>
                <w:rFonts w:ascii="Arial" w:hAnsi="Arial" w:cs="Arial"/>
                <w:color w:val="4472C4"/>
                <w:kern w:val="2"/>
                <w:sz w:val="20"/>
                <w:lang w:val="en-US"/>
              </w:rPr>
              <w:t>.</w:t>
            </w:r>
          </w:p>
          <w:p w14:paraId="0F94C73C" w14:textId="77777777" w:rsidR="000F6193" w:rsidRPr="00283348" w:rsidRDefault="000F6193" w:rsidP="000F6193">
            <w:pPr>
              <w:rPr>
                <w:rFonts w:ascii="Arial" w:hAnsi="Arial" w:cs="Arial"/>
                <w:color w:val="4472C4"/>
                <w:kern w:val="2"/>
                <w:sz w:val="20"/>
                <w:lang w:val="en-US"/>
              </w:rPr>
            </w:pPr>
          </w:p>
          <w:p w14:paraId="0873E194" w14:textId="59ABFED2"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The procedure for detecting and remedying defects in the Goods is set out in Section 7 of the General Terms and Conditions.</w:t>
            </w:r>
          </w:p>
        </w:tc>
      </w:tr>
      <w:tr w:rsidR="000F6193" w:rsidRPr="00283348" w14:paraId="6109C2BD" w14:textId="77777777" w:rsidTr="00A24499">
        <w:trPr>
          <w:trHeight w:val="85"/>
        </w:trPr>
        <w:tc>
          <w:tcPr>
            <w:tcW w:w="4704" w:type="dxa"/>
          </w:tcPr>
          <w:p w14:paraId="4BA25B12" w14:textId="54EA5FC2" w:rsidR="000F6193" w:rsidRPr="00283348" w:rsidRDefault="000F6193" w:rsidP="000F6193">
            <w:pPr>
              <w:jc w:val="center"/>
              <w:rPr>
                <w:rFonts w:ascii="Arial" w:hAnsi="Arial" w:cs="Arial"/>
                <w:b/>
                <w:bCs/>
                <w:kern w:val="2"/>
                <w:sz w:val="20"/>
              </w:rPr>
            </w:pPr>
            <w:r w:rsidRPr="00283348">
              <w:rPr>
                <w:rFonts w:ascii="Arial" w:hAnsi="Arial" w:cs="Arial"/>
                <w:b/>
                <w:bCs/>
                <w:kern w:val="2"/>
                <w:sz w:val="20"/>
              </w:rPr>
              <w:lastRenderedPageBreak/>
              <w:t>7. SUTARTIES VYKDYMUI PASITELKIAMI SUBTIEKĖJAI</w:t>
            </w:r>
          </w:p>
        </w:tc>
        <w:tc>
          <w:tcPr>
            <w:tcW w:w="4646" w:type="dxa"/>
          </w:tcPr>
          <w:p w14:paraId="2E8C8CFE" w14:textId="509B49D7" w:rsidR="000F6193" w:rsidRPr="00283348" w:rsidRDefault="000F6193" w:rsidP="000F6193">
            <w:pPr>
              <w:jc w:val="center"/>
              <w:rPr>
                <w:rFonts w:ascii="Arial" w:hAnsi="Arial" w:cs="Arial"/>
                <w:kern w:val="2"/>
                <w:sz w:val="20"/>
                <w:lang w:val="en-US"/>
              </w:rPr>
            </w:pPr>
            <w:r w:rsidRPr="00283348">
              <w:rPr>
                <w:rFonts w:ascii="Arial" w:hAnsi="Arial" w:cs="Arial"/>
                <w:b/>
                <w:bCs/>
                <w:kern w:val="2"/>
                <w:sz w:val="20"/>
                <w:lang w:val="en-US"/>
              </w:rPr>
              <w:t>7. SUBCONTRACTORS TO BE USED FOR THE PERFORMANCE OF THE CONTRACT</w:t>
            </w:r>
          </w:p>
        </w:tc>
      </w:tr>
      <w:tr w:rsidR="000F6193" w:rsidRPr="00283348" w14:paraId="2BA1E737" w14:textId="77777777" w:rsidTr="00A24499">
        <w:trPr>
          <w:trHeight w:val="85"/>
        </w:trPr>
        <w:tc>
          <w:tcPr>
            <w:tcW w:w="4704" w:type="dxa"/>
          </w:tcPr>
          <w:p w14:paraId="6FA1A90A" w14:textId="48F6176A" w:rsidR="000F6193" w:rsidRPr="00283348" w:rsidRDefault="000F6193" w:rsidP="000F6193">
            <w:pPr>
              <w:rPr>
                <w:rFonts w:ascii="Arial" w:hAnsi="Arial" w:cs="Arial"/>
                <w:b/>
                <w:bCs/>
                <w:kern w:val="2"/>
                <w:sz w:val="20"/>
              </w:rPr>
            </w:pPr>
            <w:r w:rsidRPr="00283348">
              <w:rPr>
                <w:rFonts w:ascii="Arial" w:hAnsi="Arial" w:cs="Arial"/>
                <w:b/>
                <w:bCs/>
                <w:kern w:val="2"/>
                <w:sz w:val="20"/>
              </w:rPr>
              <w:t>Sutarties vykdymui pasitelkiami subtiekėjai ir (ar) specialistai</w:t>
            </w:r>
          </w:p>
        </w:tc>
        <w:tc>
          <w:tcPr>
            <w:tcW w:w="4646" w:type="dxa"/>
          </w:tcPr>
          <w:p w14:paraId="27DEDBC5" w14:textId="135477A8"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Subcontractors and/or specialists used for the performance of the Contract</w:t>
            </w:r>
          </w:p>
        </w:tc>
      </w:tr>
      <w:tr w:rsidR="000F6193" w:rsidRPr="00283348" w14:paraId="67F75E28" w14:textId="77777777" w:rsidTr="00A24499">
        <w:trPr>
          <w:trHeight w:val="85"/>
        </w:trPr>
        <w:tc>
          <w:tcPr>
            <w:tcW w:w="4704" w:type="dxa"/>
          </w:tcPr>
          <w:p w14:paraId="603A0970" w14:textId="77777777" w:rsidR="000F6193" w:rsidRPr="00283348" w:rsidRDefault="000F6193" w:rsidP="000F6193">
            <w:pPr>
              <w:rPr>
                <w:rFonts w:ascii="Arial" w:hAnsi="Arial" w:cs="Arial"/>
                <w:kern w:val="2"/>
                <w:sz w:val="20"/>
              </w:rPr>
            </w:pPr>
            <w:r w:rsidRPr="00283348">
              <w:rPr>
                <w:rFonts w:ascii="Arial" w:hAnsi="Arial" w:cs="Arial"/>
                <w:kern w:val="2"/>
                <w:sz w:val="20"/>
              </w:rPr>
              <w:t>Sutarties vykdymui subtiekėjai ir (ar) specialistai nepasitelkiami.</w:t>
            </w:r>
          </w:p>
          <w:p w14:paraId="2D88EA9A" w14:textId="77777777" w:rsidR="000F6193" w:rsidRPr="00283348" w:rsidRDefault="000F6193" w:rsidP="000F6193">
            <w:pPr>
              <w:rPr>
                <w:rFonts w:ascii="Arial" w:hAnsi="Arial" w:cs="Arial"/>
                <w:kern w:val="2"/>
                <w:sz w:val="20"/>
              </w:rPr>
            </w:pPr>
          </w:p>
          <w:p w14:paraId="24DF3A5C" w14:textId="77777777" w:rsidR="005B0F25" w:rsidRPr="00283348" w:rsidRDefault="005B0F25" w:rsidP="000F6193">
            <w:pPr>
              <w:rPr>
                <w:rFonts w:ascii="Arial" w:hAnsi="Arial" w:cs="Arial"/>
                <w:kern w:val="2"/>
                <w:sz w:val="20"/>
              </w:rPr>
            </w:pPr>
          </w:p>
          <w:p w14:paraId="789CD269" w14:textId="77777777" w:rsidR="000F6193" w:rsidRPr="00283348" w:rsidRDefault="000F6193" w:rsidP="000F6193">
            <w:pPr>
              <w:rPr>
                <w:rFonts w:ascii="Arial" w:hAnsi="Arial" w:cs="Arial"/>
                <w:kern w:val="2"/>
                <w:sz w:val="20"/>
              </w:rPr>
            </w:pPr>
            <w:r w:rsidRPr="00283348">
              <w:rPr>
                <w:rFonts w:ascii="Arial" w:hAnsi="Arial" w:cs="Arial"/>
                <w:kern w:val="2"/>
                <w:sz w:val="20"/>
              </w:rPr>
              <w:t>arba</w:t>
            </w:r>
          </w:p>
          <w:p w14:paraId="3340F663" w14:textId="77777777" w:rsidR="000F6193" w:rsidRPr="00283348" w:rsidRDefault="000F6193" w:rsidP="000F6193">
            <w:pPr>
              <w:rPr>
                <w:rFonts w:ascii="Arial" w:hAnsi="Arial" w:cs="Arial"/>
                <w:kern w:val="2"/>
                <w:sz w:val="20"/>
              </w:rPr>
            </w:pPr>
          </w:p>
          <w:p w14:paraId="55B2103D" w14:textId="5E3911B3" w:rsidR="000F6193" w:rsidRPr="00283348" w:rsidRDefault="000F6193" w:rsidP="000F6193">
            <w:pPr>
              <w:rPr>
                <w:rFonts w:ascii="Arial" w:hAnsi="Arial" w:cs="Arial"/>
                <w:b/>
                <w:bCs/>
                <w:kern w:val="2"/>
                <w:sz w:val="20"/>
              </w:rPr>
            </w:pPr>
            <w:r w:rsidRPr="00283348">
              <w:rPr>
                <w:rFonts w:ascii="Arial" w:hAnsi="Arial" w:cs="Arial"/>
                <w:kern w:val="2"/>
                <w:sz w:val="20"/>
              </w:rPr>
              <w:t>Sutarties vykdymui pasitelkiami subtiekėjai ir (ar) specialistai yra nurodyti Sutarties priede Nr. [...] „Sutarties vykdymui pasitelkiami subtiekėjai ir (ar) specialistai“</w:t>
            </w:r>
          </w:p>
        </w:tc>
        <w:tc>
          <w:tcPr>
            <w:tcW w:w="4646" w:type="dxa"/>
          </w:tcPr>
          <w:p w14:paraId="2ABBC5CA" w14:textId="7777777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 subcontractors and/or specialists shall be used for the performance of the Contract.</w:t>
            </w:r>
          </w:p>
          <w:p w14:paraId="009F8F7B" w14:textId="77777777" w:rsidR="000F6193" w:rsidRPr="00283348" w:rsidRDefault="000F6193" w:rsidP="000F6193">
            <w:pPr>
              <w:rPr>
                <w:rFonts w:ascii="Arial" w:hAnsi="Arial" w:cs="Arial"/>
                <w:kern w:val="2"/>
                <w:sz w:val="20"/>
                <w:lang w:val="en-US"/>
              </w:rPr>
            </w:pPr>
          </w:p>
          <w:p w14:paraId="045024E6" w14:textId="77777777"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or</w:t>
            </w:r>
          </w:p>
          <w:p w14:paraId="11A43C6A" w14:textId="77777777" w:rsidR="000F6193" w:rsidRPr="00283348" w:rsidRDefault="000F6193" w:rsidP="000F6193">
            <w:pPr>
              <w:rPr>
                <w:rFonts w:ascii="Arial" w:hAnsi="Arial" w:cs="Arial"/>
                <w:kern w:val="2"/>
                <w:sz w:val="20"/>
                <w:lang w:val="en-US"/>
              </w:rPr>
            </w:pPr>
          </w:p>
          <w:p w14:paraId="2B25E60E" w14:textId="64AE5799"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The subcontractors and/or specialists to be used for the performance of the Contract are listed in Annex No [...] “Subcontractors and/or specialists to be used for the performance of the Contract”</w:t>
            </w:r>
          </w:p>
        </w:tc>
      </w:tr>
      <w:tr w:rsidR="000F6193" w:rsidRPr="00283348" w14:paraId="74E917D3" w14:textId="77777777" w:rsidTr="00A24499">
        <w:trPr>
          <w:trHeight w:val="85"/>
        </w:trPr>
        <w:tc>
          <w:tcPr>
            <w:tcW w:w="4704" w:type="dxa"/>
          </w:tcPr>
          <w:p w14:paraId="1FC18A26" w14:textId="73322FB1" w:rsidR="000F6193" w:rsidRPr="00283348" w:rsidRDefault="000F6193" w:rsidP="000F6193">
            <w:pPr>
              <w:jc w:val="center"/>
              <w:rPr>
                <w:rFonts w:ascii="Arial" w:hAnsi="Arial" w:cs="Arial"/>
                <w:b/>
                <w:bCs/>
                <w:kern w:val="2"/>
                <w:sz w:val="20"/>
              </w:rPr>
            </w:pPr>
            <w:r w:rsidRPr="00283348">
              <w:rPr>
                <w:rFonts w:ascii="Arial" w:hAnsi="Arial" w:cs="Arial"/>
                <w:b/>
                <w:bCs/>
                <w:kern w:val="2"/>
                <w:sz w:val="20"/>
              </w:rPr>
              <w:t>8. PRIEVOLIŲ PAGAL SUTARTĮ ĮVYKDYMO UŽTIKRINIMAS</w:t>
            </w:r>
          </w:p>
        </w:tc>
        <w:tc>
          <w:tcPr>
            <w:tcW w:w="4646" w:type="dxa"/>
          </w:tcPr>
          <w:p w14:paraId="5EDD8FF8" w14:textId="4BB246D1" w:rsidR="000F6193" w:rsidRPr="00283348" w:rsidRDefault="000F6193" w:rsidP="000F6193">
            <w:pPr>
              <w:jc w:val="center"/>
              <w:rPr>
                <w:rFonts w:ascii="Arial" w:hAnsi="Arial" w:cs="Arial"/>
                <w:kern w:val="2"/>
                <w:sz w:val="20"/>
                <w:lang w:val="en-US"/>
              </w:rPr>
            </w:pPr>
            <w:r w:rsidRPr="00283348">
              <w:rPr>
                <w:rFonts w:ascii="Arial" w:hAnsi="Arial" w:cs="Arial"/>
                <w:b/>
                <w:bCs/>
                <w:kern w:val="2"/>
                <w:sz w:val="20"/>
                <w:lang w:val="en-US"/>
              </w:rPr>
              <w:t>8. GUARANTEEING FULFILMENT OF OBLIGATIONS UNDER THE CONTRACT</w:t>
            </w:r>
          </w:p>
        </w:tc>
      </w:tr>
      <w:tr w:rsidR="000F6193" w:rsidRPr="00283348" w14:paraId="5E7B2066" w14:textId="77777777" w:rsidTr="00A24499">
        <w:trPr>
          <w:trHeight w:val="85"/>
        </w:trPr>
        <w:tc>
          <w:tcPr>
            <w:tcW w:w="4704" w:type="dxa"/>
          </w:tcPr>
          <w:p w14:paraId="02822F28" w14:textId="643DB545" w:rsidR="000F6193" w:rsidRPr="00283348" w:rsidRDefault="000F6193" w:rsidP="000F6193">
            <w:pPr>
              <w:rPr>
                <w:rFonts w:ascii="Arial" w:hAnsi="Arial" w:cs="Arial"/>
                <w:b/>
                <w:bCs/>
                <w:kern w:val="2"/>
                <w:sz w:val="20"/>
              </w:rPr>
            </w:pPr>
            <w:r w:rsidRPr="00283348">
              <w:rPr>
                <w:rFonts w:ascii="Arial" w:hAnsi="Arial" w:cs="Arial"/>
                <w:b/>
                <w:bCs/>
                <w:kern w:val="2"/>
                <w:sz w:val="20"/>
              </w:rPr>
              <w:t>8.1. Prievolių pagal Sutartį įvykdymo užtikrinimas</w:t>
            </w:r>
          </w:p>
        </w:tc>
        <w:tc>
          <w:tcPr>
            <w:tcW w:w="4646" w:type="dxa"/>
          </w:tcPr>
          <w:p w14:paraId="5757CDB3" w14:textId="50445A1B"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8.1 Security for performance of obligations under the Contract</w:t>
            </w:r>
          </w:p>
        </w:tc>
      </w:tr>
      <w:tr w:rsidR="000F6193" w:rsidRPr="00283348" w14:paraId="2DCA3DA4" w14:textId="77777777" w:rsidTr="00A24499">
        <w:trPr>
          <w:trHeight w:val="85"/>
        </w:trPr>
        <w:tc>
          <w:tcPr>
            <w:tcW w:w="4704" w:type="dxa"/>
          </w:tcPr>
          <w:p w14:paraId="1073D42C" w14:textId="74A21E97" w:rsidR="000F6193" w:rsidRPr="00283348" w:rsidRDefault="000F6193" w:rsidP="000F6193">
            <w:pPr>
              <w:rPr>
                <w:rFonts w:ascii="Arial" w:hAnsi="Arial" w:cs="Arial"/>
                <w:kern w:val="2"/>
                <w:sz w:val="20"/>
              </w:rPr>
            </w:pPr>
            <w:r w:rsidRPr="00283348">
              <w:rPr>
                <w:rFonts w:ascii="Arial" w:hAnsi="Arial" w:cs="Arial"/>
                <w:kern w:val="2"/>
                <w:sz w:val="20"/>
              </w:rPr>
              <w:t>Prievolių pagal Sutartį įvykdymas užtikrinamas:</w:t>
            </w:r>
          </w:p>
          <w:p w14:paraId="4FD28691" w14:textId="539B0EE0" w:rsidR="000F6193" w:rsidRPr="00283348" w:rsidRDefault="000F6193" w:rsidP="000F6193">
            <w:pPr>
              <w:rPr>
                <w:rFonts w:ascii="Arial" w:hAnsi="Arial" w:cs="Arial"/>
                <w:kern w:val="2"/>
                <w:sz w:val="20"/>
              </w:rPr>
            </w:pPr>
            <w:r w:rsidRPr="00283348">
              <w:rPr>
                <w:rFonts w:ascii="Arial" w:hAnsi="Arial" w:cs="Arial"/>
                <w:kern w:val="2"/>
                <w:sz w:val="20"/>
              </w:rPr>
              <w:t>Netesybomis (delspinigiais, bauda)</w:t>
            </w:r>
            <w:r w:rsidR="00275820" w:rsidRPr="00283348">
              <w:rPr>
                <w:rFonts w:ascii="Arial" w:hAnsi="Arial" w:cs="Arial"/>
                <w:kern w:val="2"/>
                <w:sz w:val="20"/>
              </w:rPr>
              <w:t>.</w:t>
            </w:r>
          </w:p>
        </w:tc>
        <w:tc>
          <w:tcPr>
            <w:tcW w:w="4646" w:type="dxa"/>
          </w:tcPr>
          <w:p w14:paraId="092EFB20" w14:textId="3DC36C71"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Performance of obligations under the Contract is guaranteed:</w:t>
            </w:r>
          </w:p>
          <w:p w14:paraId="5A814F40" w14:textId="2724077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Penalties (interest, fine)</w:t>
            </w:r>
            <w:r w:rsidR="00275820" w:rsidRPr="00283348">
              <w:rPr>
                <w:rFonts w:ascii="Arial" w:hAnsi="Arial" w:cs="Arial"/>
                <w:kern w:val="2"/>
                <w:sz w:val="20"/>
                <w:lang w:val="en-US"/>
              </w:rPr>
              <w:t>.</w:t>
            </w:r>
          </w:p>
        </w:tc>
      </w:tr>
      <w:tr w:rsidR="000F6193" w:rsidRPr="00283348" w14:paraId="02D96166" w14:textId="77777777" w:rsidTr="00A24499">
        <w:trPr>
          <w:trHeight w:val="85"/>
        </w:trPr>
        <w:tc>
          <w:tcPr>
            <w:tcW w:w="4704" w:type="dxa"/>
          </w:tcPr>
          <w:p w14:paraId="5EEDBD31" w14:textId="35F36C34" w:rsidR="000F6193" w:rsidRPr="00283348" w:rsidRDefault="000F6193" w:rsidP="000F6193">
            <w:pPr>
              <w:rPr>
                <w:rFonts w:ascii="Arial" w:hAnsi="Arial" w:cs="Arial"/>
                <w:b/>
                <w:bCs/>
                <w:kern w:val="2"/>
                <w:sz w:val="20"/>
              </w:rPr>
            </w:pPr>
            <w:r w:rsidRPr="00283348">
              <w:rPr>
                <w:rFonts w:ascii="Arial" w:hAnsi="Arial" w:cs="Arial"/>
                <w:b/>
                <w:bCs/>
                <w:kern w:val="2"/>
                <w:sz w:val="20"/>
              </w:rPr>
              <w:t>8.2. Sutarties įvykdymo užtikrinimo pateikimas</w:t>
            </w:r>
          </w:p>
        </w:tc>
        <w:tc>
          <w:tcPr>
            <w:tcW w:w="4646" w:type="dxa"/>
          </w:tcPr>
          <w:p w14:paraId="617FE74D" w14:textId="6A92EC09"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8.2. Provision of the Contract Performance Security</w:t>
            </w:r>
          </w:p>
        </w:tc>
      </w:tr>
      <w:tr w:rsidR="000F6193" w:rsidRPr="00283348" w14:paraId="2B705695" w14:textId="77777777" w:rsidTr="00A24499">
        <w:trPr>
          <w:trHeight w:val="85"/>
        </w:trPr>
        <w:tc>
          <w:tcPr>
            <w:tcW w:w="4704" w:type="dxa"/>
          </w:tcPr>
          <w:p w14:paraId="2076CBE7" w14:textId="59A809C1"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08792AEC" w14:textId="68C14605"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102268CA" w14:textId="77777777" w:rsidTr="00A24499">
        <w:trPr>
          <w:trHeight w:val="85"/>
        </w:trPr>
        <w:tc>
          <w:tcPr>
            <w:tcW w:w="4704" w:type="dxa"/>
          </w:tcPr>
          <w:p w14:paraId="224D24C8" w14:textId="24FBA715" w:rsidR="000F6193" w:rsidRPr="00283348" w:rsidRDefault="000F6193" w:rsidP="000F6193">
            <w:pPr>
              <w:jc w:val="center"/>
              <w:rPr>
                <w:rFonts w:ascii="Arial" w:hAnsi="Arial" w:cs="Arial"/>
                <w:b/>
                <w:bCs/>
                <w:kern w:val="2"/>
                <w:sz w:val="20"/>
              </w:rPr>
            </w:pPr>
            <w:r w:rsidRPr="00283348">
              <w:rPr>
                <w:rFonts w:ascii="Arial" w:hAnsi="Arial" w:cs="Arial"/>
                <w:b/>
                <w:bCs/>
                <w:kern w:val="2"/>
                <w:sz w:val="20"/>
              </w:rPr>
              <w:t>9. ŠALIŲ ATSAKOMYBĖ</w:t>
            </w:r>
          </w:p>
        </w:tc>
        <w:tc>
          <w:tcPr>
            <w:tcW w:w="4646" w:type="dxa"/>
          </w:tcPr>
          <w:p w14:paraId="0488D364" w14:textId="6545859A" w:rsidR="000F6193" w:rsidRPr="00283348" w:rsidRDefault="000F6193" w:rsidP="000F6193">
            <w:pPr>
              <w:jc w:val="center"/>
              <w:rPr>
                <w:rFonts w:ascii="Arial" w:hAnsi="Arial" w:cs="Arial"/>
                <w:kern w:val="2"/>
                <w:sz w:val="20"/>
                <w:lang w:val="en-US"/>
              </w:rPr>
            </w:pPr>
            <w:r w:rsidRPr="00283348">
              <w:rPr>
                <w:rFonts w:ascii="Arial" w:hAnsi="Arial" w:cs="Arial"/>
                <w:b/>
                <w:bCs/>
                <w:kern w:val="2"/>
                <w:sz w:val="20"/>
                <w:lang w:val="en-US"/>
              </w:rPr>
              <w:t>9. LIABILITY OF THE PARTIES</w:t>
            </w:r>
          </w:p>
        </w:tc>
      </w:tr>
      <w:tr w:rsidR="000F6193" w:rsidRPr="00283348" w14:paraId="32C85343" w14:textId="77777777" w:rsidTr="00A24499">
        <w:trPr>
          <w:trHeight w:val="85"/>
        </w:trPr>
        <w:tc>
          <w:tcPr>
            <w:tcW w:w="4704" w:type="dxa"/>
          </w:tcPr>
          <w:p w14:paraId="45FF0E4A" w14:textId="1280BCFF" w:rsidR="000F6193" w:rsidRPr="00283348" w:rsidRDefault="000F6193" w:rsidP="000F6193">
            <w:pPr>
              <w:rPr>
                <w:rFonts w:ascii="Arial" w:hAnsi="Arial" w:cs="Arial"/>
                <w:b/>
                <w:bCs/>
                <w:kern w:val="2"/>
                <w:sz w:val="20"/>
              </w:rPr>
            </w:pPr>
            <w:r w:rsidRPr="00283348">
              <w:rPr>
                <w:rFonts w:ascii="Arial" w:hAnsi="Arial" w:cs="Arial"/>
                <w:b/>
                <w:bCs/>
                <w:kern w:val="2"/>
                <w:sz w:val="20"/>
              </w:rPr>
              <w:t>9.1. Pirkėjui taikomos netesybos už mokėjimų pagal Sutartį vėlavimą</w:t>
            </w:r>
          </w:p>
        </w:tc>
        <w:tc>
          <w:tcPr>
            <w:tcW w:w="4646" w:type="dxa"/>
          </w:tcPr>
          <w:p w14:paraId="64D3F76F" w14:textId="38CA12F8"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9.1. Liquidated damages payable by the Buyer for late payment under the Contract</w:t>
            </w:r>
          </w:p>
        </w:tc>
      </w:tr>
      <w:tr w:rsidR="000F6193" w:rsidRPr="00283348" w14:paraId="1F91E0CE" w14:textId="77777777" w:rsidTr="00A24499">
        <w:trPr>
          <w:trHeight w:val="85"/>
        </w:trPr>
        <w:tc>
          <w:tcPr>
            <w:tcW w:w="4704" w:type="dxa"/>
          </w:tcPr>
          <w:p w14:paraId="03969B76" w14:textId="046E11EE" w:rsidR="000F6193" w:rsidRPr="00283348" w:rsidRDefault="000F6193" w:rsidP="000F6193">
            <w:pPr>
              <w:rPr>
                <w:rFonts w:ascii="Arial" w:hAnsi="Arial" w:cs="Arial"/>
                <w:color w:val="FF0000"/>
                <w:kern w:val="2"/>
                <w:sz w:val="20"/>
              </w:rPr>
            </w:pPr>
            <w:r w:rsidRPr="00283348">
              <w:rPr>
                <w:rFonts w:ascii="Arial" w:hAnsi="Arial" w:cs="Arial"/>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w:t>
            </w:r>
            <w:r w:rsidRPr="00283348">
              <w:rPr>
                <w:rFonts w:ascii="Arial" w:hAnsi="Arial" w:cs="Arial"/>
                <w:kern w:val="2"/>
                <w:sz w:val="20"/>
              </w:rPr>
              <w:t xml:space="preserve">skaičiuoja Pirkėjui 0,02 (dvi šimtosios) procento </w:t>
            </w:r>
            <w:r w:rsidRPr="00283348">
              <w:rPr>
                <w:rFonts w:ascii="Arial" w:hAnsi="Arial" w:cs="Arial"/>
                <w:color w:val="000000"/>
                <w:kern w:val="2"/>
                <w:sz w:val="20"/>
              </w:rPr>
              <w:t xml:space="preserve">dydžio delspinigius nuo neapmokėtos sumos be PVM už kiekvieną vėlavimo </w:t>
            </w:r>
            <w:r w:rsidRPr="00283348">
              <w:rPr>
                <w:rFonts w:ascii="Arial" w:hAnsi="Arial" w:cs="Arial"/>
                <w:kern w:val="2"/>
                <w:sz w:val="20"/>
              </w:rPr>
              <w:t>dieną</w:t>
            </w:r>
            <w:r w:rsidR="002E0AE9" w:rsidRPr="00283348">
              <w:rPr>
                <w:rFonts w:ascii="Arial" w:hAnsi="Arial" w:cs="Arial"/>
                <w:kern w:val="2"/>
                <w:sz w:val="20"/>
              </w:rPr>
              <w:t>.</w:t>
            </w:r>
          </w:p>
        </w:tc>
        <w:tc>
          <w:tcPr>
            <w:tcW w:w="4646" w:type="dxa"/>
          </w:tcPr>
          <w:p w14:paraId="43D6B95C" w14:textId="22BC0104" w:rsidR="000F6193" w:rsidRPr="00283348" w:rsidRDefault="000F6193" w:rsidP="000F6193">
            <w:pPr>
              <w:rPr>
                <w:rFonts w:ascii="Arial" w:hAnsi="Arial" w:cs="Arial"/>
                <w:color w:val="FF0000"/>
                <w:kern w:val="2"/>
                <w:sz w:val="20"/>
                <w:lang w:val="en-US"/>
              </w:rPr>
            </w:pPr>
            <w:r w:rsidRPr="00283348">
              <w:rPr>
                <w:rFonts w:ascii="Arial" w:hAnsi="Arial" w:cs="Arial"/>
                <w:color w:val="000000"/>
                <w:kern w:val="2"/>
                <w:sz w:val="20"/>
                <w:lang w:val="en-US"/>
              </w:rPr>
              <w:t xml:space="preserve">If the Buyer, having received a duly submitted and completed Invoice, delays the payment for the quality Goods duly delivered by the Supplier within the period specified in the Contract, the Supplier shall charge the Buyer a default </w:t>
            </w:r>
            <w:r w:rsidRPr="00283348">
              <w:rPr>
                <w:rFonts w:ascii="Arial" w:hAnsi="Arial" w:cs="Arial"/>
                <w:kern w:val="2"/>
                <w:sz w:val="20"/>
                <w:lang w:val="en-US"/>
              </w:rPr>
              <w:t xml:space="preserve">interest of 0.02 (two hundredths) per cent of the </w:t>
            </w:r>
            <w:r w:rsidRPr="00283348">
              <w:rPr>
                <w:rFonts w:ascii="Arial" w:hAnsi="Arial" w:cs="Arial"/>
                <w:color w:val="000000"/>
                <w:kern w:val="2"/>
                <w:sz w:val="20"/>
                <w:lang w:val="en-US"/>
              </w:rPr>
              <w:t xml:space="preserve">unpaid amount, excluding VAT, from the day following the due date for each </w:t>
            </w:r>
            <w:r w:rsidRPr="00283348">
              <w:rPr>
                <w:rFonts w:ascii="Arial" w:hAnsi="Arial" w:cs="Arial"/>
                <w:kern w:val="2"/>
                <w:sz w:val="20"/>
                <w:lang w:val="en-US"/>
              </w:rPr>
              <w:t xml:space="preserve">day of </w:t>
            </w:r>
            <w:r w:rsidRPr="00283348">
              <w:rPr>
                <w:rFonts w:ascii="Arial" w:hAnsi="Arial" w:cs="Arial"/>
                <w:color w:val="000000"/>
                <w:kern w:val="2"/>
                <w:sz w:val="20"/>
                <w:lang w:val="en-US"/>
              </w:rPr>
              <w:t xml:space="preserve">the delay. </w:t>
            </w:r>
          </w:p>
        </w:tc>
      </w:tr>
      <w:tr w:rsidR="000F6193" w:rsidRPr="00283348" w14:paraId="70462A5D" w14:textId="77777777" w:rsidTr="00A24499">
        <w:trPr>
          <w:trHeight w:val="85"/>
        </w:trPr>
        <w:tc>
          <w:tcPr>
            <w:tcW w:w="4704" w:type="dxa"/>
          </w:tcPr>
          <w:p w14:paraId="402F8406" w14:textId="4CD448D0" w:rsidR="000F6193" w:rsidRPr="00283348" w:rsidRDefault="000F6193" w:rsidP="000F6193">
            <w:pPr>
              <w:rPr>
                <w:rFonts w:ascii="Arial" w:hAnsi="Arial" w:cs="Arial"/>
                <w:b/>
                <w:bCs/>
                <w:kern w:val="2"/>
                <w:sz w:val="20"/>
              </w:rPr>
            </w:pPr>
            <w:r w:rsidRPr="00283348">
              <w:rPr>
                <w:rFonts w:ascii="Arial" w:hAnsi="Arial" w:cs="Arial"/>
                <w:b/>
                <w:bCs/>
                <w:kern w:val="2"/>
                <w:sz w:val="20"/>
              </w:rPr>
              <w:t>9.2. Tiekėjui taikomos netesybos</w:t>
            </w:r>
          </w:p>
        </w:tc>
        <w:tc>
          <w:tcPr>
            <w:tcW w:w="4646" w:type="dxa"/>
          </w:tcPr>
          <w:p w14:paraId="79E8BA76" w14:textId="30D2A6E3"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9.2. Liquidated damages payable by the Supplier</w:t>
            </w:r>
          </w:p>
        </w:tc>
      </w:tr>
      <w:tr w:rsidR="000F6193" w:rsidRPr="00283348" w14:paraId="04AE8A4C" w14:textId="77777777" w:rsidTr="00A24499">
        <w:trPr>
          <w:trHeight w:val="85"/>
        </w:trPr>
        <w:tc>
          <w:tcPr>
            <w:tcW w:w="4704" w:type="dxa"/>
          </w:tcPr>
          <w:p w14:paraId="628D8ADD" w14:textId="01427C0C" w:rsidR="000F6193" w:rsidRPr="00283348" w:rsidRDefault="000F6193" w:rsidP="000F6193">
            <w:pPr>
              <w:rPr>
                <w:rFonts w:ascii="Arial" w:hAnsi="Arial" w:cs="Arial"/>
                <w:kern w:val="2"/>
                <w:sz w:val="20"/>
              </w:rPr>
            </w:pPr>
            <w:r w:rsidRPr="00283348">
              <w:rPr>
                <w:rFonts w:ascii="Arial" w:hAnsi="Arial" w:cs="Arial"/>
                <w:color w:val="000000"/>
                <w:kern w:val="2"/>
                <w:sz w:val="20"/>
              </w:rPr>
              <w:t xml:space="preserve">9.2.1. Jeigu Tiekėjas vėluoja vykdyti užsakymą, tiekti Prekes ar ištaisyti jų trūkumus arba nevykdo kitų sutartinių įsipareigojimų, Pirkėjas nuo kitos nei nustatytas terminas dienos Tiekėjui </w:t>
            </w:r>
            <w:r w:rsidRPr="00283348">
              <w:rPr>
                <w:rFonts w:ascii="Arial" w:hAnsi="Arial" w:cs="Arial"/>
                <w:kern w:val="2"/>
                <w:sz w:val="20"/>
              </w:rPr>
              <w:t>skaičiuoja 0,02 (dvi šimtosios) procento</w:t>
            </w:r>
            <w:r w:rsidR="002E0AE9" w:rsidRPr="00283348">
              <w:rPr>
                <w:rFonts w:ascii="Arial" w:hAnsi="Arial" w:cs="Arial"/>
                <w:kern w:val="2"/>
                <w:sz w:val="20"/>
              </w:rPr>
              <w:t xml:space="preserve"> </w:t>
            </w:r>
            <w:r w:rsidRPr="00283348">
              <w:rPr>
                <w:rFonts w:ascii="Arial" w:hAnsi="Arial" w:cs="Arial"/>
                <w:kern w:val="2"/>
                <w:sz w:val="20"/>
              </w:rPr>
              <w:t>dydžio delspinigius už kiekvieną uždelstą dieną nuo laiku neperduotų Prekių ar Prekių, turinčių trūkumų, kainos be PVM. </w:t>
            </w:r>
          </w:p>
          <w:p w14:paraId="7CE88361" w14:textId="0170CB2F" w:rsidR="000F6193" w:rsidRPr="00283348" w:rsidRDefault="000F6193" w:rsidP="000F6193">
            <w:pPr>
              <w:rPr>
                <w:rFonts w:ascii="Arial" w:hAnsi="Arial" w:cs="Arial"/>
                <w:b/>
                <w:bCs/>
                <w:kern w:val="2"/>
                <w:sz w:val="20"/>
              </w:rPr>
            </w:pPr>
          </w:p>
        </w:tc>
        <w:tc>
          <w:tcPr>
            <w:tcW w:w="4646" w:type="dxa"/>
          </w:tcPr>
          <w:p w14:paraId="7F052D79" w14:textId="32EBFFAB" w:rsidR="000F6193" w:rsidRPr="00283348" w:rsidRDefault="000F6193" w:rsidP="000F6193">
            <w:pPr>
              <w:rPr>
                <w:rFonts w:ascii="Arial" w:hAnsi="Arial" w:cs="Arial"/>
                <w:color w:val="000000"/>
                <w:kern w:val="2"/>
                <w:sz w:val="20"/>
                <w:lang w:val="en-US"/>
              </w:rPr>
            </w:pPr>
            <w:r w:rsidRPr="00283348">
              <w:rPr>
                <w:rFonts w:ascii="Arial" w:hAnsi="Arial" w:cs="Arial"/>
                <w:color w:val="000000"/>
                <w:kern w:val="2"/>
                <w:sz w:val="20"/>
                <w:lang w:val="en-US"/>
              </w:rPr>
              <w:t xml:space="preserve">9.2.1. If the Supplier is late in fulfilling the order, delivering the Goods or rectifying defects therein, or fails to fulfil other contractual obligations, the Buyer shall </w:t>
            </w:r>
            <w:r w:rsidRPr="00283348">
              <w:rPr>
                <w:rFonts w:ascii="Arial" w:hAnsi="Arial" w:cs="Arial"/>
                <w:kern w:val="2"/>
                <w:sz w:val="20"/>
                <w:lang w:val="en-US"/>
              </w:rPr>
              <w:t>charge the Supplier a default interest of 0.02 (two one-hundredths of) per cent</w:t>
            </w:r>
            <w:r w:rsidR="002E0AE9" w:rsidRPr="00283348">
              <w:rPr>
                <w:rFonts w:ascii="Arial" w:hAnsi="Arial" w:cs="Arial"/>
                <w:kern w:val="2"/>
                <w:sz w:val="20"/>
                <w:lang w:val="en-US"/>
              </w:rPr>
              <w:t xml:space="preserve"> </w:t>
            </w:r>
            <w:r w:rsidRPr="00283348">
              <w:rPr>
                <w:rFonts w:ascii="Arial" w:hAnsi="Arial" w:cs="Arial"/>
                <w:kern w:val="2"/>
                <w:sz w:val="20"/>
                <w:lang w:val="en-US"/>
              </w:rPr>
              <w:t>of the price of the Goods not delivered on time, or of the Goods, which are defective, exclusive of VAT, from the date following the due date, per day</w:t>
            </w:r>
            <w:r w:rsidR="002E0AE9" w:rsidRPr="00283348">
              <w:rPr>
                <w:rFonts w:ascii="Arial" w:hAnsi="Arial" w:cs="Arial"/>
                <w:kern w:val="2"/>
                <w:sz w:val="20"/>
                <w:lang w:val="en-US"/>
              </w:rPr>
              <w:t xml:space="preserve"> </w:t>
            </w:r>
            <w:r w:rsidRPr="00283348">
              <w:rPr>
                <w:rFonts w:ascii="Arial" w:hAnsi="Arial" w:cs="Arial"/>
                <w:kern w:val="2"/>
                <w:sz w:val="20"/>
                <w:lang w:val="en-US"/>
              </w:rPr>
              <w:t xml:space="preserve">delay. </w:t>
            </w:r>
          </w:p>
        </w:tc>
      </w:tr>
      <w:tr w:rsidR="000F6193" w:rsidRPr="00283348" w14:paraId="1B85B86F" w14:textId="77777777" w:rsidTr="00A24499">
        <w:trPr>
          <w:trHeight w:val="85"/>
        </w:trPr>
        <w:tc>
          <w:tcPr>
            <w:tcW w:w="4704" w:type="dxa"/>
          </w:tcPr>
          <w:p w14:paraId="35165E40" w14:textId="32CE8180" w:rsidR="000F6193" w:rsidRPr="00283348" w:rsidRDefault="000F6193" w:rsidP="000F6193">
            <w:pPr>
              <w:rPr>
                <w:rFonts w:ascii="Arial" w:hAnsi="Arial" w:cs="Arial"/>
                <w:b/>
                <w:bCs/>
                <w:kern w:val="2"/>
                <w:sz w:val="20"/>
              </w:rPr>
            </w:pPr>
            <w:r w:rsidRPr="00283348">
              <w:rPr>
                <w:rFonts w:ascii="Arial" w:hAnsi="Arial" w:cs="Arial"/>
                <w:color w:val="000000"/>
                <w:kern w:val="2"/>
                <w:sz w:val="20"/>
              </w:rPr>
              <w:t xml:space="preserve">9.2.2. Tiekėjas privalo sumokėti Pirkėjui netesybas per </w:t>
            </w:r>
            <w:r w:rsidR="004B4376" w:rsidRPr="00283348">
              <w:rPr>
                <w:rFonts w:ascii="Arial" w:hAnsi="Arial" w:cs="Arial"/>
                <w:color w:val="000000"/>
                <w:kern w:val="2"/>
                <w:sz w:val="20"/>
              </w:rPr>
              <w:t>30</w:t>
            </w:r>
            <w:r w:rsidRPr="00283348">
              <w:rPr>
                <w:rFonts w:ascii="Arial" w:hAnsi="Arial" w:cs="Arial"/>
                <w:color w:val="000000"/>
                <w:kern w:val="2"/>
                <w:sz w:val="20"/>
              </w:rPr>
              <w:t xml:space="preserve"> dienų nuo Pirkėjo pareikalavimo.</w:t>
            </w:r>
          </w:p>
        </w:tc>
        <w:tc>
          <w:tcPr>
            <w:tcW w:w="4646" w:type="dxa"/>
          </w:tcPr>
          <w:p w14:paraId="362A9AE9" w14:textId="7E8EFADF" w:rsidR="000F6193" w:rsidRPr="00283348" w:rsidRDefault="000F6193" w:rsidP="000F6193">
            <w:pPr>
              <w:rPr>
                <w:rFonts w:ascii="Arial" w:hAnsi="Arial" w:cs="Arial"/>
                <w:kern w:val="2"/>
                <w:sz w:val="20"/>
                <w:lang w:val="en-US"/>
              </w:rPr>
            </w:pPr>
            <w:r w:rsidRPr="00283348">
              <w:rPr>
                <w:rFonts w:ascii="Arial" w:hAnsi="Arial" w:cs="Arial"/>
                <w:color w:val="000000"/>
                <w:kern w:val="2"/>
                <w:sz w:val="20"/>
                <w:lang w:val="en-US"/>
              </w:rPr>
              <w:t xml:space="preserve">9.2.2 The Supplier shall pay the liquidated damages to the Buyer within </w:t>
            </w:r>
            <w:r w:rsidR="004B4376" w:rsidRPr="00283348">
              <w:rPr>
                <w:rFonts w:ascii="Arial" w:hAnsi="Arial" w:cs="Arial"/>
                <w:color w:val="000000"/>
                <w:kern w:val="2"/>
                <w:sz w:val="20"/>
                <w:lang w:val="en-US"/>
              </w:rPr>
              <w:t>30</w:t>
            </w:r>
            <w:r w:rsidRPr="00283348">
              <w:rPr>
                <w:rFonts w:ascii="Arial" w:hAnsi="Arial" w:cs="Arial"/>
                <w:color w:val="4472C4"/>
                <w:kern w:val="2"/>
                <w:sz w:val="20"/>
                <w:lang w:val="en-US"/>
              </w:rPr>
              <w:t xml:space="preserve"> </w:t>
            </w:r>
            <w:r w:rsidRPr="00283348">
              <w:rPr>
                <w:rFonts w:ascii="Arial" w:hAnsi="Arial" w:cs="Arial"/>
                <w:color w:val="000000"/>
                <w:kern w:val="2"/>
                <w:sz w:val="20"/>
                <w:lang w:val="en-US"/>
              </w:rPr>
              <w:t>days of the Buyer’s demand.</w:t>
            </w:r>
          </w:p>
        </w:tc>
      </w:tr>
      <w:tr w:rsidR="000F6193" w:rsidRPr="00283348" w14:paraId="571D0B21" w14:textId="77777777" w:rsidTr="00A24499">
        <w:trPr>
          <w:trHeight w:val="85"/>
        </w:trPr>
        <w:tc>
          <w:tcPr>
            <w:tcW w:w="4704" w:type="dxa"/>
          </w:tcPr>
          <w:p w14:paraId="644ED15E" w14:textId="32B4DDF8" w:rsidR="000F6193" w:rsidRPr="00283348" w:rsidRDefault="000F6193" w:rsidP="000F6193">
            <w:pPr>
              <w:rPr>
                <w:rFonts w:ascii="Arial" w:hAnsi="Arial" w:cs="Arial"/>
                <w:b/>
                <w:bCs/>
                <w:kern w:val="2"/>
                <w:sz w:val="20"/>
              </w:rPr>
            </w:pPr>
            <w:r w:rsidRPr="00283348">
              <w:rPr>
                <w:rFonts w:ascii="Arial" w:hAnsi="Arial" w:cs="Arial"/>
                <w:b/>
                <w:bCs/>
                <w:kern w:val="2"/>
                <w:sz w:val="20"/>
              </w:rPr>
              <w:t>9.3. Tiekėjui / Pirkėjui taikoma bauda nutraukus Sutartį dėl esminio Sutarties pažeidimo</w:t>
            </w:r>
          </w:p>
        </w:tc>
        <w:tc>
          <w:tcPr>
            <w:tcW w:w="4646" w:type="dxa"/>
          </w:tcPr>
          <w:p w14:paraId="3EC2ED79" w14:textId="6670F6A2"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9.3. Penalty applied to the Supplier/the Buyer in the event of termination of the Contract for material breach of the Contract</w:t>
            </w:r>
          </w:p>
        </w:tc>
      </w:tr>
      <w:tr w:rsidR="000F6193" w:rsidRPr="00283348" w14:paraId="51AE4EEF" w14:textId="77777777" w:rsidTr="00A24499">
        <w:trPr>
          <w:trHeight w:val="85"/>
        </w:trPr>
        <w:tc>
          <w:tcPr>
            <w:tcW w:w="4704" w:type="dxa"/>
          </w:tcPr>
          <w:p w14:paraId="00DC5A99" w14:textId="1D815856" w:rsidR="000F6193" w:rsidRPr="00283348" w:rsidRDefault="000F6193" w:rsidP="000F6193">
            <w:pPr>
              <w:rPr>
                <w:rFonts w:ascii="Arial" w:hAnsi="Arial" w:cs="Arial"/>
                <w:kern w:val="2"/>
                <w:sz w:val="20"/>
              </w:rPr>
            </w:pPr>
            <w:r w:rsidRPr="00283348">
              <w:rPr>
                <w:rFonts w:ascii="Arial" w:hAnsi="Arial" w:cs="Arial"/>
                <w:kern w:val="2"/>
                <w:sz w:val="20"/>
              </w:rPr>
              <w:t xml:space="preserve">Nutraukus Sutartį dėl esminio Sutarties pažeidimo, nustatyto Sutarties Specialiosiose sąlygose, mokama  </w:t>
            </w:r>
            <w:r w:rsidR="00D154C2" w:rsidRPr="00283348">
              <w:rPr>
                <w:rFonts w:ascii="Arial" w:hAnsi="Arial" w:cs="Arial"/>
                <w:kern w:val="2"/>
                <w:sz w:val="20"/>
              </w:rPr>
              <w:t xml:space="preserve">10 </w:t>
            </w:r>
            <w:r w:rsidRPr="00283348">
              <w:rPr>
                <w:rFonts w:ascii="Arial" w:hAnsi="Arial" w:cs="Arial"/>
                <w:kern w:val="2"/>
                <w:sz w:val="20"/>
              </w:rPr>
              <w:t xml:space="preserve">procentų dydžio bauda nuo Pradinės </w:t>
            </w:r>
            <w:r w:rsidRPr="00283348">
              <w:rPr>
                <w:rFonts w:ascii="Arial" w:hAnsi="Arial" w:cs="Arial"/>
                <w:kern w:val="2"/>
                <w:sz w:val="20"/>
              </w:rPr>
              <w:lastRenderedPageBreak/>
              <w:t xml:space="preserve">Sutarties vertės be PVM, nurodytos Specialiųjų sąlygų 5.2 punkte. </w:t>
            </w:r>
          </w:p>
          <w:p w14:paraId="4CAD996D" w14:textId="75F3F4CA" w:rsidR="000F6193" w:rsidRPr="00283348" w:rsidRDefault="000F6193" w:rsidP="000F6193">
            <w:pPr>
              <w:rPr>
                <w:rFonts w:ascii="Arial" w:hAnsi="Arial" w:cs="Arial"/>
                <w:b/>
                <w:bCs/>
                <w:kern w:val="2"/>
                <w:sz w:val="20"/>
              </w:rPr>
            </w:pPr>
          </w:p>
        </w:tc>
        <w:tc>
          <w:tcPr>
            <w:tcW w:w="4646" w:type="dxa"/>
          </w:tcPr>
          <w:p w14:paraId="3AE3D6A5" w14:textId="2C7140FC" w:rsidR="000F6193" w:rsidRPr="00283348" w:rsidRDefault="000F6193" w:rsidP="000F6193">
            <w:pPr>
              <w:rPr>
                <w:rFonts w:ascii="Arial" w:hAnsi="Arial" w:cs="Arial"/>
                <w:kern w:val="2"/>
                <w:sz w:val="20"/>
                <w:lang w:val="en-US"/>
              </w:rPr>
            </w:pPr>
            <w:r w:rsidRPr="00283348">
              <w:rPr>
                <w:rFonts w:ascii="Arial" w:hAnsi="Arial" w:cs="Arial"/>
                <w:kern w:val="2"/>
                <w:sz w:val="20"/>
                <w:lang w:val="en-US"/>
              </w:rPr>
              <w:lastRenderedPageBreak/>
              <w:t xml:space="preserve">In the event of termination of the Contract for a material breach of the Contract, as set out in the Special Terms and Conditions of the Contract, a </w:t>
            </w:r>
            <w:r w:rsidRPr="00283348">
              <w:rPr>
                <w:rFonts w:ascii="Arial" w:hAnsi="Arial" w:cs="Arial"/>
                <w:kern w:val="2"/>
                <w:sz w:val="20"/>
                <w:lang w:val="en-US"/>
              </w:rPr>
              <w:lastRenderedPageBreak/>
              <w:t xml:space="preserve">penalty of </w:t>
            </w:r>
            <w:r w:rsidR="00B02929" w:rsidRPr="00283348">
              <w:rPr>
                <w:rFonts w:ascii="Arial" w:hAnsi="Arial" w:cs="Arial"/>
                <w:kern w:val="2"/>
                <w:sz w:val="20"/>
                <w:lang w:val="en-US"/>
              </w:rPr>
              <w:t xml:space="preserve">10 </w:t>
            </w:r>
            <w:r w:rsidRPr="00283348">
              <w:rPr>
                <w:rFonts w:ascii="Arial" w:hAnsi="Arial" w:cs="Arial"/>
                <w:kern w:val="2"/>
                <w:sz w:val="20"/>
                <w:lang w:val="en-US"/>
              </w:rPr>
              <w:t xml:space="preserve">percent of the initial Contract value excluding VAT as set out in Clause 5.2 of the Special Terms and Conditions shall be payable. </w:t>
            </w:r>
          </w:p>
        </w:tc>
      </w:tr>
      <w:tr w:rsidR="000F6193" w:rsidRPr="00283348" w14:paraId="1E8E9CB8" w14:textId="77777777" w:rsidTr="00A24499">
        <w:trPr>
          <w:trHeight w:val="85"/>
        </w:trPr>
        <w:tc>
          <w:tcPr>
            <w:tcW w:w="4704" w:type="dxa"/>
          </w:tcPr>
          <w:p w14:paraId="68FD2CCD" w14:textId="0C15B262" w:rsidR="000F6193" w:rsidRPr="00283348" w:rsidRDefault="000F6193" w:rsidP="000F6193">
            <w:pPr>
              <w:rPr>
                <w:rFonts w:ascii="Arial" w:hAnsi="Arial" w:cs="Arial"/>
                <w:b/>
                <w:bCs/>
                <w:kern w:val="2"/>
                <w:sz w:val="20"/>
              </w:rPr>
            </w:pPr>
            <w:r w:rsidRPr="00283348">
              <w:rPr>
                <w:rFonts w:ascii="Arial" w:hAnsi="Arial" w:cs="Arial"/>
                <w:b/>
                <w:bCs/>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4646" w:type="dxa"/>
          </w:tcPr>
          <w:p w14:paraId="53AC92F5" w14:textId="1FF9464E" w:rsidR="000F6193" w:rsidRPr="00283348" w:rsidRDefault="000F6193" w:rsidP="000F6193">
            <w:pPr>
              <w:rPr>
                <w:rFonts w:ascii="Arial" w:hAnsi="Arial" w:cs="Arial"/>
                <w:kern w:val="2"/>
                <w:sz w:val="20"/>
                <w:lang w:val="en-US"/>
              </w:rPr>
            </w:pPr>
            <w:r w:rsidRPr="00283348">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0F6193" w:rsidRPr="00283348" w14:paraId="09E477A3" w14:textId="77777777" w:rsidTr="00A24499">
        <w:trPr>
          <w:trHeight w:val="85"/>
        </w:trPr>
        <w:tc>
          <w:tcPr>
            <w:tcW w:w="4704" w:type="dxa"/>
          </w:tcPr>
          <w:p w14:paraId="6A6AD6E3" w14:textId="1ED16597" w:rsidR="000F6193" w:rsidRPr="00283348" w:rsidRDefault="00471720" w:rsidP="000F6193">
            <w:pPr>
              <w:rPr>
                <w:rFonts w:ascii="Arial" w:hAnsi="Arial" w:cs="Arial"/>
                <w:kern w:val="2"/>
                <w:sz w:val="20"/>
              </w:rPr>
            </w:pPr>
            <w:r w:rsidRPr="00283348">
              <w:rPr>
                <w:rFonts w:ascii="Arial" w:hAnsi="Arial" w:cs="Arial"/>
                <w:kern w:val="2"/>
                <w:sz w:val="20"/>
              </w:rPr>
              <w:t>1000</w:t>
            </w:r>
            <w:r w:rsidR="000F6193" w:rsidRPr="00283348">
              <w:rPr>
                <w:rFonts w:ascii="Arial" w:hAnsi="Arial" w:cs="Arial"/>
                <w:kern w:val="2"/>
                <w:sz w:val="20"/>
              </w:rPr>
              <w:t xml:space="preserve"> </w:t>
            </w:r>
            <w:r w:rsidR="00DE65AF" w:rsidRPr="00283348">
              <w:rPr>
                <w:rFonts w:ascii="Arial" w:hAnsi="Arial" w:cs="Arial"/>
                <w:kern w:val="2"/>
                <w:sz w:val="20"/>
              </w:rPr>
              <w:t xml:space="preserve">(tūkstantis) </w:t>
            </w:r>
            <w:r w:rsidR="000F6193" w:rsidRPr="00283348">
              <w:rPr>
                <w:rFonts w:ascii="Arial" w:hAnsi="Arial" w:cs="Arial"/>
                <w:kern w:val="2"/>
                <w:sz w:val="20"/>
              </w:rPr>
              <w:t>Eur.</w:t>
            </w:r>
          </w:p>
        </w:tc>
        <w:tc>
          <w:tcPr>
            <w:tcW w:w="4646" w:type="dxa"/>
          </w:tcPr>
          <w:p w14:paraId="1FC2A945" w14:textId="62331C08" w:rsidR="000F6193" w:rsidRPr="00283348" w:rsidRDefault="00DE65AF" w:rsidP="000F6193">
            <w:pPr>
              <w:rPr>
                <w:rFonts w:ascii="Arial" w:hAnsi="Arial" w:cs="Arial"/>
                <w:color w:val="4472C4"/>
                <w:kern w:val="2"/>
                <w:sz w:val="20"/>
                <w:lang w:val="en-US"/>
              </w:rPr>
            </w:pPr>
            <w:r w:rsidRPr="00283348">
              <w:rPr>
                <w:rFonts w:ascii="Arial" w:hAnsi="Arial" w:cs="Arial"/>
                <w:color w:val="000000"/>
                <w:kern w:val="2"/>
                <w:sz w:val="20"/>
                <w:lang w:val="en-US"/>
              </w:rPr>
              <w:t>1000 (thousand)</w:t>
            </w:r>
            <w:r w:rsidR="000F6193" w:rsidRPr="00283348">
              <w:rPr>
                <w:rFonts w:ascii="Arial" w:hAnsi="Arial" w:cs="Arial"/>
                <w:color w:val="4472C4"/>
                <w:kern w:val="2"/>
                <w:sz w:val="20"/>
                <w:lang w:val="en-US"/>
              </w:rPr>
              <w:t xml:space="preserve"> </w:t>
            </w:r>
            <w:r w:rsidR="000F6193" w:rsidRPr="00283348">
              <w:rPr>
                <w:rFonts w:ascii="Arial" w:hAnsi="Arial" w:cs="Arial"/>
                <w:kern w:val="2"/>
                <w:sz w:val="20"/>
                <w:lang w:val="en-US"/>
              </w:rPr>
              <w:t>EUR.</w:t>
            </w:r>
          </w:p>
        </w:tc>
      </w:tr>
      <w:tr w:rsidR="000F6193" w:rsidRPr="00283348" w14:paraId="2622BCF0" w14:textId="77777777" w:rsidTr="00A24499">
        <w:trPr>
          <w:trHeight w:val="85"/>
        </w:trPr>
        <w:tc>
          <w:tcPr>
            <w:tcW w:w="4704" w:type="dxa"/>
          </w:tcPr>
          <w:p w14:paraId="6EE553F5" w14:textId="620E0292" w:rsidR="000F6193" w:rsidRPr="00283348" w:rsidRDefault="000F6193" w:rsidP="000F6193">
            <w:pPr>
              <w:rPr>
                <w:rFonts w:ascii="Arial" w:hAnsi="Arial" w:cs="Arial"/>
                <w:color w:val="000000"/>
                <w:kern w:val="2"/>
                <w:sz w:val="20"/>
              </w:rPr>
            </w:pPr>
            <w:r w:rsidRPr="00283348">
              <w:rPr>
                <w:rFonts w:ascii="Arial" w:hAnsi="Arial" w:cs="Arial"/>
                <w:b/>
                <w:bCs/>
                <w:kern w:val="2"/>
                <w:sz w:val="20"/>
              </w:rPr>
              <w:t>9.5. Tiekėjui taikomos baudos dėl aplinkosauginių ir (arba) socialinių kriterijų nesilaikymo</w:t>
            </w:r>
          </w:p>
        </w:tc>
        <w:tc>
          <w:tcPr>
            <w:tcW w:w="4646" w:type="dxa"/>
          </w:tcPr>
          <w:p w14:paraId="6ED2C028" w14:textId="6D4550F5" w:rsidR="000F6193" w:rsidRPr="00283348" w:rsidRDefault="000F6193" w:rsidP="000F6193">
            <w:pPr>
              <w:rPr>
                <w:rFonts w:ascii="Arial" w:hAnsi="Arial" w:cs="Arial"/>
                <w:color w:val="000000"/>
                <w:kern w:val="2"/>
                <w:sz w:val="20"/>
                <w:lang w:val="en-US"/>
              </w:rPr>
            </w:pPr>
            <w:r w:rsidRPr="00283348">
              <w:rPr>
                <w:rFonts w:ascii="Arial" w:hAnsi="Arial" w:cs="Arial"/>
                <w:b/>
                <w:bCs/>
                <w:kern w:val="2"/>
                <w:sz w:val="20"/>
                <w:lang w:val="en-US"/>
              </w:rPr>
              <w:t>9.5. Penalties imposed on the Supplier for non-compliance with environmental and/or social criteria</w:t>
            </w:r>
          </w:p>
        </w:tc>
      </w:tr>
      <w:tr w:rsidR="000F6193" w:rsidRPr="00283348" w14:paraId="4C6B2AAA" w14:textId="77777777" w:rsidTr="00A24499">
        <w:trPr>
          <w:trHeight w:val="85"/>
        </w:trPr>
        <w:tc>
          <w:tcPr>
            <w:tcW w:w="4704" w:type="dxa"/>
          </w:tcPr>
          <w:p w14:paraId="5DF0BA4B" w14:textId="41E85313" w:rsidR="000F6193" w:rsidRPr="00283348" w:rsidRDefault="000F6193" w:rsidP="000F6193">
            <w:pPr>
              <w:rPr>
                <w:rFonts w:ascii="Arial" w:hAnsi="Arial" w:cs="Arial"/>
                <w:color w:val="000000"/>
                <w:kern w:val="2"/>
                <w:sz w:val="20"/>
              </w:rPr>
            </w:pPr>
            <w:r w:rsidRPr="00283348">
              <w:rPr>
                <w:rFonts w:ascii="Arial" w:hAnsi="Arial" w:cs="Arial"/>
                <w:color w:val="000000"/>
                <w:kern w:val="2"/>
                <w:sz w:val="20"/>
              </w:rPr>
              <w:t>Netaikoma</w:t>
            </w:r>
          </w:p>
        </w:tc>
        <w:tc>
          <w:tcPr>
            <w:tcW w:w="4646" w:type="dxa"/>
          </w:tcPr>
          <w:p w14:paraId="7727C987" w14:textId="35E8E00E" w:rsidR="000F6193" w:rsidRPr="00283348" w:rsidRDefault="000F6193" w:rsidP="000F6193">
            <w:pPr>
              <w:rPr>
                <w:rFonts w:ascii="Arial" w:hAnsi="Arial" w:cs="Arial"/>
                <w:color w:val="000000"/>
                <w:kern w:val="2"/>
                <w:sz w:val="20"/>
                <w:lang w:val="en-US"/>
              </w:rPr>
            </w:pPr>
            <w:r w:rsidRPr="00283348">
              <w:rPr>
                <w:rFonts w:ascii="Arial" w:hAnsi="Arial" w:cs="Arial"/>
                <w:color w:val="000000"/>
                <w:kern w:val="2"/>
                <w:sz w:val="20"/>
                <w:lang w:val="en-US"/>
              </w:rPr>
              <w:t>Not applicable</w:t>
            </w:r>
          </w:p>
        </w:tc>
      </w:tr>
      <w:tr w:rsidR="000F6193" w:rsidRPr="00283348" w14:paraId="1D3C45A5" w14:textId="77777777" w:rsidTr="00A24499">
        <w:trPr>
          <w:trHeight w:val="85"/>
        </w:trPr>
        <w:tc>
          <w:tcPr>
            <w:tcW w:w="4704" w:type="dxa"/>
          </w:tcPr>
          <w:p w14:paraId="3ECFE453" w14:textId="7FC9EE53" w:rsidR="000F6193" w:rsidRPr="00283348" w:rsidRDefault="000F6193" w:rsidP="000F6193">
            <w:pPr>
              <w:rPr>
                <w:rFonts w:ascii="Arial" w:hAnsi="Arial" w:cs="Arial"/>
                <w:color w:val="000000"/>
                <w:kern w:val="2"/>
                <w:sz w:val="20"/>
              </w:rPr>
            </w:pPr>
            <w:r w:rsidRPr="00283348">
              <w:rPr>
                <w:rFonts w:ascii="Arial" w:hAnsi="Arial" w:cs="Arial"/>
                <w:b/>
                <w:bCs/>
                <w:kern w:val="2"/>
                <w:sz w:val="20"/>
              </w:rPr>
              <w:t>9.6. Tiekėjui / Pirkėjui taikoma bauda dėl konfidencialumo reikalavimų nesilaikymo</w:t>
            </w:r>
          </w:p>
        </w:tc>
        <w:tc>
          <w:tcPr>
            <w:tcW w:w="4646" w:type="dxa"/>
          </w:tcPr>
          <w:p w14:paraId="48772110" w14:textId="65FEBE64" w:rsidR="000F6193" w:rsidRPr="00283348" w:rsidRDefault="000F6193" w:rsidP="000F6193">
            <w:pPr>
              <w:rPr>
                <w:rFonts w:ascii="Arial" w:hAnsi="Arial" w:cs="Arial"/>
                <w:color w:val="000000"/>
                <w:kern w:val="2"/>
                <w:sz w:val="20"/>
                <w:lang w:val="en-US"/>
              </w:rPr>
            </w:pPr>
            <w:r w:rsidRPr="00283348">
              <w:rPr>
                <w:rFonts w:ascii="Arial" w:hAnsi="Arial" w:cs="Arial"/>
                <w:b/>
                <w:bCs/>
                <w:kern w:val="2"/>
                <w:sz w:val="20"/>
                <w:lang w:val="en-US"/>
              </w:rPr>
              <w:t>9.6. Penalty imposed on the Supplier/the Buyer for non-compliance with confidentiality requirements</w:t>
            </w:r>
          </w:p>
        </w:tc>
      </w:tr>
      <w:tr w:rsidR="000F6193" w:rsidRPr="00283348" w14:paraId="3B1C1C62" w14:textId="77777777" w:rsidTr="00A24499">
        <w:trPr>
          <w:trHeight w:val="85"/>
        </w:trPr>
        <w:tc>
          <w:tcPr>
            <w:tcW w:w="4704" w:type="dxa"/>
          </w:tcPr>
          <w:p w14:paraId="55277B31" w14:textId="76D675BC"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66ADF851" w14:textId="01BF0C14"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4C246912" w14:textId="77777777" w:rsidTr="00A24499">
        <w:trPr>
          <w:trHeight w:val="85"/>
        </w:trPr>
        <w:tc>
          <w:tcPr>
            <w:tcW w:w="4704" w:type="dxa"/>
          </w:tcPr>
          <w:p w14:paraId="5EB48931" w14:textId="469C7AEA" w:rsidR="000F6193" w:rsidRPr="00283348" w:rsidRDefault="000F6193" w:rsidP="000F6193">
            <w:pPr>
              <w:rPr>
                <w:rFonts w:ascii="Arial" w:hAnsi="Arial" w:cs="Arial"/>
                <w:color w:val="000000"/>
                <w:kern w:val="2"/>
                <w:sz w:val="20"/>
              </w:rPr>
            </w:pPr>
            <w:r w:rsidRPr="00283348">
              <w:rPr>
                <w:rFonts w:ascii="Arial" w:hAnsi="Arial" w:cs="Arial"/>
                <w:b/>
                <w:bCs/>
                <w:kern w:val="2"/>
                <w:sz w:val="20"/>
              </w:rPr>
              <w:t>9.7. Tiekėjui taikomos netesybos dėl pirkimo dokumentuose nustatytų kokybinių kriterijų nepasiekimo Sutarties vykdymo metu</w:t>
            </w:r>
          </w:p>
        </w:tc>
        <w:tc>
          <w:tcPr>
            <w:tcW w:w="4646" w:type="dxa"/>
          </w:tcPr>
          <w:p w14:paraId="4EFFF344" w14:textId="57DA653A" w:rsidR="000F6193" w:rsidRPr="00283348" w:rsidRDefault="000F6193" w:rsidP="000F6193">
            <w:pPr>
              <w:rPr>
                <w:rFonts w:ascii="Arial" w:hAnsi="Arial" w:cs="Arial"/>
                <w:color w:val="000000"/>
                <w:kern w:val="2"/>
                <w:sz w:val="20"/>
                <w:lang w:val="en-US"/>
              </w:rPr>
            </w:pPr>
            <w:r w:rsidRPr="00283348">
              <w:rPr>
                <w:rFonts w:ascii="Arial" w:hAnsi="Arial" w:cs="Arial"/>
                <w:b/>
                <w:bCs/>
                <w:kern w:val="2"/>
                <w:sz w:val="20"/>
                <w:lang w:val="en-US"/>
              </w:rPr>
              <w:t>9.7. Liquidated damages imposed on the Supplier for failure to meet the quality criteria set out in the Contract documents during the performance of the Contract</w:t>
            </w:r>
          </w:p>
        </w:tc>
      </w:tr>
      <w:tr w:rsidR="000F6193" w:rsidRPr="00283348" w14:paraId="0BC59764" w14:textId="77777777" w:rsidTr="00A24499">
        <w:trPr>
          <w:trHeight w:val="85"/>
        </w:trPr>
        <w:tc>
          <w:tcPr>
            <w:tcW w:w="4704" w:type="dxa"/>
          </w:tcPr>
          <w:p w14:paraId="77C2CAFB" w14:textId="16645785" w:rsidR="000F6193" w:rsidRPr="00283348" w:rsidRDefault="000F6193" w:rsidP="000F6193">
            <w:pPr>
              <w:rPr>
                <w:rFonts w:ascii="Arial" w:hAnsi="Arial" w:cs="Arial"/>
                <w:color w:val="4472C4"/>
                <w:kern w:val="2"/>
                <w:sz w:val="20"/>
              </w:rPr>
            </w:pPr>
            <w:r w:rsidRPr="00283348">
              <w:rPr>
                <w:rFonts w:ascii="Arial" w:hAnsi="Arial" w:cs="Arial"/>
                <w:kern w:val="2"/>
                <w:sz w:val="20"/>
              </w:rPr>
              <w:t>Netaikoma</w:t>
            </w:r>
          </w:p>
        </w:tc>
        <w:tc>
          <w:tcPr>
            <w:tcW w:w="4646" w:type="dxa"/>
          </w:tcPr>
          <w:p w14:paraId="06F1F80C" w14:textId="13991220" w:rsidR="000F6193" w:rsidRPr="00283348" w:rsidRDefault="000F6193" w:rsidP="000F6193">
            <w:pPr>
              <w:rPr>
                <w:rFonts w:ascii="Arial" w:hAnsi="Arial" w:cs="Arial"/>
                <w:color w:val="4472C4"/>
                <w:kern w:val="2"/>
                <w:sz w:val="20"/>
                <w:lang w:val="en-US"/>
              </w:rPr>
            </w:pPr>
            <w:r w:rsidRPr="00283348">
              <w:rPr>
                <w:rFonts w:ascii="Arial" w:hAnsi="Arial" w:cs="Arial"/>
                <w:kern w:val="2"/>
                <w:sz w:val="20"/>
                <w:lang w:val="en-US"/>
              </w:rPr>
              <w:t>Not applicable</w:t>
            </w:r>
          </w:p>
        </w:tc>
      </w:tr>
      <w:tr w:rsidR="000F6193" w:rsidRPr="00283348" w14:paraId="35D91CAF" w14:textId="77777777" w:rsidTr="00A24499">
        <w:trPr>
          <w:trHeight w:val="85"/>
        </w:trPr>
        <w:tc>
          <w:tcPr>
            <w:tcW w:w="4704" w:type="dxa"/>
          </w:tcPr>
          <w:p w14:paraId="09408191" w14:textId="13252C2D" w:rsidR="000F6193" w:rsidRPr="00283348" w:rsidRDefault="000F6193" w:rsidP="000F6193">
            <w:pPr>
              <w:rPr>
                <w:rFonts w:ascii="Arial" w:hAnsi="Arial" w:cs="Arial"/>
                <w:color w:val="000000"/>
                <w:kern w:val="2"/>
                <w:sz w:val="20"/>
              </w:rPr>
            </w:pPr>
            <w:r w:rsidRPr="00283348">
              <w:rPr>
                <w:rFonts w:ascii="Arial" w:hAnsi="Arial" w:cs="Arial"/>
                <w:b/>
                <w:bCs/>
                <w:kern w:val="2"/>
                <w:sz w:val="20"/>
              </w:rPr>
              <w:t>9.8. Tiekėjui taikomos netesybos dėl Sutarties įvykdymo užtikrinimo nepratęsimo</w:t>
            </w:r>
          </w:p>
        </w:tc>
        <w:tc>
          <w:tcPr>
            <w:tcW w:w="4646" w:type="dxa"/>
          </w:tcPr>
          <w:p w14:paraId="0AB75233" w14:textId="67FECBF2" w:rsidR="000F6193" w:rsidRPr="00283348" w:rsidRDefault="000F6193" w:rsidP="000F6193">
            <w:pPr>
              <w:rPr>
                <w:rFonts w:ascii="Arial" w:hAnsi="Arial" w:cs="Arial"/>
                <w:color w:val="000000"/>
                <w:kern w:val="2"/>
                <w:sz w:val="20"/>
                <w:lang w:val="en-US"/>
              </w:rPr>
            </w:pPr>
            <w:r w:rsidRPr="00283348">
              <w:rPr>
                <w:rFonts w:ascii="Arial" w:hAnsi="Arial" w:cs="Arial"/>
                <w:b/>
                <w:bCs/>
                <w:kern w:val="2"/>
                <w:sz w:val="20"/>
                <w:lang w:val="en-US"/>
              </w:rPr>
              <w:t>9.8. Liquidated damages for non-renewal of the Contract Performance Security applicable to the Supplier</w:t>
            </w:r>
          </w:p>
        </w:tc>
      </w:tr>
      <w:tr w:rsidR="000F6193" w:rsidRPr="00283348" w14:paraId="75AA9D92" w14:textId="77777777" w:rsidTr="00A24499">
        <w:trPr>
          <w:trHeight w:val="85"/>
        </w:trPr>
        <w:tc>
          <w:tcPr>
            <w:tcW w:w="4704" w:type="dxa"/>
          </w:tcPr>
          <w:p w14:paraId="2EA46F3A" w14:textId="55409063"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754BBD50" w14:textId="6898B193"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41ED68F6" w14:textId="77777777" w:rsidTr="00A24499">
        <w:trPr>
          <w:trHeight w:val="85"/>
        </w:trPr>
        <w:tc>
          <w:tcPr>
            <w:tcW w:w="4704" w:type="dxa"/>
          </w:tcPr>
          <w:p w14:paraId="66B4D8B6" w14:textId="2DCDB2DC" w:rsidR="000F6193" w:rsidRPr="00283348" w:rsidRDefault="000F6193" w:rsidP="000F6193">
            <w:pPr>
              <w:jc w:val="center"/>
              <w:rPr>
                <w:rFonts w:ascii="Arial" w:hAnsi="Arial" w:cs="Arial"/>
                <w:color w:val="4472C4"/>
                <w:kern w:val="2"/>
                <w:sz w:val="20"/>
              </w:rPr>
            </w:pPr>
            <w:r w:rsidRPr="00283348">
              <w:rPr>
                <w:rFonts w:ascii="Arial" w:hAnsi="Arial" w:cs="Arial"/>
                <w:b/>
                <w:bCs/>
                <w:kern w:val="2"/>
                <w:sz w:val="20"/>
              </w:rPr>
              <w:t>10. SUTARTIES GALIOJIMAS IR KEITIMAS</w:t>
            </w:r>
          </w:p>
        </w:tc>
        <w:tc>
          <w:tcPr>
            <w:tcW w:w="4646" w:type="dxa"/>
          </w:tcPr>
          <w:p w14:paraId="42EAB9F9" w14:textId="5094100B" w:rsidR="000F6193" w:rsidRPr="00283348" w:rsidRDefault="000F6193" w:rsidP="000F6193">
            <w:pPr>
              <w:jc w:val="center"/>
              <w:rPr>
                <w:rFonts w:ascii="Arial" w:hAnsi="Arial" w:cs="Arial"/>
                <w:color w:val="4472C4"/>
                <w:kern w:val="2"/>
                <w:sz w:val="20"/>
                <w:lang w:val="en-US"/>
              </w:rPr>
            </w:pPr>
            <w:r w:rsidRPr="00283348">
              <w:rPr>
                <w:rFonts w:ascii="Arial" w:hAnsi="Arial" w:cs="Arial"/>
                <w:b/>
                <w:bCs/>
                <w:kern w:val="2"/>
                <w:sz w:val="20"/>
                <w:lang w:val="en-US"/>
              </w:rPr>
              <w:t>10. VALIDITY AND AMENDMENT OF THE CONTRACT</w:t>
            </w:r>
          </w:p>
        </w:tc>
      </w:tr>
      <w:tr w:rsidR="000F6193" w:rsidRPr="00283348" w14:paraId="454B952A" w14:textId="77777777" w:rsidTr="00A24499">
        <w:trPr>
          <w:trHeight w:val="85"/>
        </w:trPr>
        <w:tc>
          <w:tcPr>
            <w:tcW w:w="4704" w:type="dxa"/>
          </w:tcPr>
          <w:p w14:paraId="575BE23E" w14:textId="665E54ED" w:rsidR="000F6193" w:rsidRPr="00283348" w:rsidRDefault="000F6193" w:rsidP="000F6193">
            <w:pPr>
              <w:rPr>
                <w:rFonts w:ascii="Arial" w:hAnsi="Arial" w:cs="Arial"/>
                <w:color w:val="4472C4"/>
                <w:kern w:val="2"/>
                <w:sz w:val="20"/>
              </w:rPr>
            </w:pPr>
            <w:r w:rsidRPr="00283348">
              <w:rPr>
                <w:rFonts w:ascii="Arial" w:hAnsi="Arial" w:cs="Arial"/>
                <w:b/>
                <w:bCs/>
                <w:kern w:val="2"/>
                <w:sz w:val="20"/>
              </w:rPr>
              <w:t>10.1. Sutarties sudarymas ir įsigaliojimas</w:t>
            </w:r>
          </w:p>
        </w:tc>
        <w:tc>
          <w:tcPr>
            <w:tcW w:w="4646" w:type="dxa"/>
          </w:tcPr>
          <w:p w14:paraId="7B03366B" w14:textId="19925F78"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10.1 Conclusion and entry into force of the Contract</w:t>
            </w:r>
          </w:p>
        </w:tc>
      </w:tr>
      <w:tr w:rsidR="000F6193" w:rsidRPr="00283348" w14:paraId="3A15F2BD" w14:textId="77777777" w:rsidTr="00A24499">
        <w:trPr>
          <w:trHeight w:val="85"/>
        </w:trPr>
        <w:tc>
          <w:tcPr>
            <w:tcW w:w="4704" w:type="dxa"/>
          </w:tcPr>
          <w:p w14:paraId="3E4F2950" w14:textId="77777777" w:rsidR="000F6193" w:rsidRPr="00283348" w:rsidRDefault="000F6193" w:rsidP="000F6193">
            <w:pPr>
              <w:rPr>
                <w:rFonts w:ascii="Arial" w:hAnsi="Arial" w:cs="Arial"/>
                <w:kern w:val="2"/>
                <w:sz w:val="20"/>
              </w:rPr>
            </w:pPr>
            <w:r w:rsidRPr="00283348">
              <w:rPr>
                <w:rFonts w:ascii="Arial" w:hAnsi="Arial" w:cs="Arial"/>
                <w:kern w:val="2"/>
                <w:sz w:val="20"/>
              </w:rPr>
              <w:t>Ši Sutartis laikoma sudaryta ir įsigalioja nuo Sutarties pasirašymo dienos (antrosios Šalies pasirašymo dieną).</w:t>
            </w:r>
          </w:p>
          <w:p w14:paraId="4F9876A9" w14:textId="7D96DA65" w:rsidR="000F6193" w:rsidRPr="00283348" w:rsidRDefault="000F6193" w:rsidP="000F6193">
            <w:pPr>
              <w:rPr>
                <w:rFonts w:ascii="Arial" w:hAnsi="Arial" w:cs="Arial"/>
                <w:color w:val="4472C4"/>
                <w:kern w:val="2"/>
                <w:sz w:val="20"/>
              </w:rPr>
            </w:pPr>
            <w:r w:rsidRPr="00283348">
              <w:rPr>
                <w:rFonts w:ascii="Arial" w:hAnsi="Arial" w:cs="Arial"/>
                <w:color w:val="000000"/>
                <w:kern w:val="2"/>
                <w:sz w:val="20"/>
              </w:rPr>
              <w:t xml:space="preserve">Sutartis galioja iki visiško prievolių įvykdymo (kol bus išnaudota Pradinės Sutarties vertė, bet jos terminas negali būti ilgesnis kaip </w:t>
            </w:r>
            <w:r w:rsidR="00CD4F37" w:rsidRPr="00283348">
              <w:rPr>
                <w:rFonts w:ascii="Arial" w:hAnsi="Arial" w:cs="Arial"/>
                <w:color w:val="000000"/>
                <w:kern w:val="2"/>
                <w:sz w:val="20"/>
              </w:rPr>
              <w:t>120 dienų</w:t>
            </w:r>
            <w:r w:rsidRPr="00283348">
              <w:rPr>
                <w:rFonts w:ascii="Arial" w:hAnsi="Arial" w:cs="Arial"/>
                <w:kern w:val="2"/>
                <w:sz w:val="20"/>
              </w:rPr>
              <w:t>.</w:t>
            </w:r>
          </w:p>
        </w:tc>
        <w:tc>
          <w:tcPr>
            <w:tcW w:w="4646" w:type="dxa"/>
          </w:tcPr>
          <w:p w14:paraId="28D00F97" w14:textId="3528327A" w:rsidR="000F6193" w:rsidRPr="00283348" w:rsidRDefault="000F6193" w:rsidP="000F6193">
            <w:pPr>
              <w:rPr>
                <w:rFonts w:ascii="Arial" w:hAnsi="Arial" w:cs="Arial"/>
                <w:color w:val="4472C4"/>
                <w:kern w:val="2"/>
                <w:sz w:val="20"/>
                <w:lang w:val="en-US"/>
              </w:rPr>
            </w:pPr>
            <w:r w:rsidRPr="00283348">
              <w:rPr>
                <w:rFonts w:ascii="Arial" w:hAnsi="Arial" w:cs="Arial"/>
                <w:color w:val="4472C4"/>
                <w:kern w:val="2"/>
                <w:sz w:val="20"/>
                <w:lang w:val="en-US"/>
              </w:rPr>
              <w:t>(</w:t>
            </w:r>
            <w:r w:rsidRPr="00283348">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281C8389" w:rsidR="000F6193" w:rsidRPr="00283348" w:rsidRDefault="000F6193" w:rsidP="00CD4F37">
            <w:pPr>
              <w:rPr>
                <w:rFonts w:ascii="Arial" w:hAnsi="Arial" w:cs="Arial"/>
                <w:color w:val="4472C4"/>
                <w:kern w:val="2"/>
                <w:sz w:val="20"/>
                <w:lang w:val="en-US"/>
              </w:rPr>
            </w:pPr>
            <w:r w:rsidRPr="00283348">
              <w:rPr>
                <w:rFonts w:ascii="Arial" w:hAnsi="Arial" w:cs="Arial"/>
                <w:color w:val="000000"/>
                <w:kern w:val="2"/>
                <w:sz w:val="20"/>
                <w:lang w:val="en-US"/>
              </w:rPr>
              <w:t xml:space="preserve">The Contract shall remain in full force and effect until the initial Contract value has been exhausted, but shall not exceed </w:t>
            </w:r>
            <w:r w:rsidR="00CD4F37" w:rsidRPr="00283348">
              <w:rPr>
                <w:rFonts w:ascii="Arial" w:hAnsi="Arial" w:cs="Arial"/>
                <w:color w:val="000000"/>
                <w:kern w:val="2"/>
                <w:sz w:val="20"/>
                <w:lang w:val="en-US"/>
              </w:rPr>
              <w:t>120 days.</w:t>
            </w:r>
            <w:r w:rsidRPr="00283348">
              <w:rPr>
                <w:rFonts w:ascii="Arial" w:hAnsi="Arial" w:cs="Arial"/>
                <w:kern w:val="2"/>
                <w:sz w:val="20"/>
                <w:lang w:val="en-US"/>
              </w:rPr>
              <w:t xml:space="preserve"> </w:t>
            </w:r>
          </w:p>
        </w:tc>
      </w:tr>
      <w:tr w:rsidR="000F6193" w:rsidRPr="00283348" w14:paraId="4C0265C5" w14:textId="77777777" w:rsidTr="00A24499">
        <w:trPr>
          <w:trHeight w:val="85"/>
        </w:trPr>
        <w:tc>
          <w:tcPr>
            <w:tcW w:w="4704" w:type="dxa"/>
          </w:tcPr>
          <w:p w14:paraId="0C43DB95" w14:textId="3CA9B8C1" w:rsidR="000F6193" w:rsidRPr="00283348" w:rsidRDefault="000F6193" w:rsidP="000F6193">
            <w:pPr>
              <w:rPr>
                <w:rFonts w:ascii="Arial" w:hAnsi="Arial" w:cs="Arial"/>
                <w:color w:val="4472C4"/>
                <w:kern w:val="2"/>
                <w:sz w:val="20"/>
              </w:rPr>
            </w:pPr>
            <w:r w:rsidRPr="00283348">
              <w:rPr>
                <w:rFonts w:ascii="Arial" w:hAnsi="Arial" w:cs="Arial"/>
                <w:b/>
                <w:bCs/>
                <w:kern w:val="2"/>
                <w:sz w:val="20"/>
              </w:rPr>
              <w:t>10.2. Sutarties galiojimo termino pratęsimas</w:t>
            </w:r>
          </w:p>
        </w:tc>
        <w:tc>
          <w:tcPr>
            <w:tcW w:w="4646" w:type="dxa"/>
          </w:tcPr>
          <w:p w14:paraId="224BAB96" w14:textId="39D2B0DD"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10.2. Extension of the Contract</w:t>
            </w:r>
          </w:p>
        </w:tc>
      </w:tr>
      <w:tr w:rsidR="000F6193" w:rsidRPr="00283348" w14:paraId="50CBD8C8" w14:textId="77777777" w:rsidTr="00A24499">
        <w:trPr>
          <w:trHeight w:val="85"/>
        </w:trPr>
        <w:tc>
          <w:tcPr>
            <w:tcW w:w="4704" w:type="dxa"/>
          </w:tcPr>
          <w:p w14:paraId="726E2F8F" w14:textId="0E5BCAE4"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0823644F" w14:textId="3370EDB3"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Not applicable</w:t>
            </w:r>
          </w:p>
        </w:tc>
      </w:tr>
      <w:tr w:rsidR="000F6193" w:rsidRPr="00283348" w14:paraId="7414DF79" w14:textId="77777777" w:rsidTr="00A24499">
        <w:trPr>
          <w:trHeight w:val="85"/>
        </w:trPr>
        <w:tc>
          <w:tcPr>
            <w:tcW w:w="4704" w:type="dxa"/>
          </w:tcPr>
          <w:p w14:paraId="7D5C2BE0" w14:textId="1FF87B91" w:rsidR="000F6193" w:rsidRPr="00283348" w:rsidRDefault="000F6193" w:rsidP="000F6193">
            <w:pPr>
              <w:jc w:val="center"/>
              <w:rPr>
                <w:rFonts w:ascii="Arial" w:hAnsi="Arial" w:cs="Arial"/>
                <w:color w:val="4472C4"/>
                <w:kern w:val="2"/>
                <w:sz w:val="20"/>
              </w:rPr>
            </w:pPr>
            <w:r w:rsidRPr="00283348">
              <w:rPr>
                <w:rFonts w:ascii="Arial" w:hAnsi="Arial" w:cs="Arial"/>
                <w:b/>
                <w:bCs/>
                <w:kern w:val="2"/>
                <w:sz w:val="20"/>
              </w:rPr>
              <w:t>11. SUTARTIES NUTRAUKIMAS</w:t>
            </w:r>
          </w:p>
        </w:tc>
        <w:tc>
          <w:tcPr>
            <w:tcW w:w="4646" w:type="dxa"/>
          </w:tcPr>
          <w:p w14:paraId="540C39DE" w14:textId="346410AD" w:rsidR="000F6193" w:rsidRPr="00283348" w:rsidRDefault="000F6193" w:rsidP="000F6193">
            <w:pPr>
              <w:jc w:val="center"/>
              <w:rPr>
                <w:rFonts w:ascii="Arial" w:hAnsi="Arial" w:cs="Arial"/>
                <w:color w:val="4472C4"/>
                <w:kern w:val="2"/>
                <w:sz w:val="20"/>
                <w:lang w:val="en-US"/>
              </w:rPr>
            </w:pPr>
            <w:r w:rsidRPr="00283348">
              <w:rPr>
                <w:rFonts w:ascii="Arial" w:hAnsi="Arial" w:cs="Arial"/>
                <w:b/>
                <w:bCs/>
                <w:kern w:val="2"/>
                <w:sz w:val="20"/>
                <w:lang w:val="en-US"/>
              </w:rPr>
              <w:t>11. TERMINATION OF THE CONTRACT</w:t>
            </w:r>
          </w:p>
        </w:tc>
      </w:tr>
      <w:tr w:rsidR="000F6193" w:rsidRPr="00283348" w14:paraId="626C08AA" w14:textId="77777777" w:rsidTr="00A24499">
        <w:trPr>
          <w:trHeight w:val="85"/>
        </w:trPr>
        <w:tc>
          <w:tcPr>
            <w:tcW w:w="4704" w:type="dxa"/>
          </w:tcPr>
          <w:p w14:paraId="1B8DE53A" w14:textId="66851F2E" w:rsidR="000F6193" w:rsidRPr="00283348" w:rsidRDefault="000F6193" w:rsidP="000F6193">
            <w:pPr>
              <w:rPr>
                <w:rFonts w:ascii="Arial" w:hAnsi="Arial" w:cs="Arial"/>
                <w:color w:val="4472C4"/>
                <w:kern w:val="2"/>
                <w:sz w:val="20"/>
              </w:rPr>
            </w:pPr>
            <w:r w:rsidRPr="00283348">
              <w:rPr>
                <w:rFonts w:ascii="Arial" w:hAnsi="Arial" w:cs="Arial"/>
                <w:b/>
                <w:bCs/>
                <w:kern w:val="2"/>
                <w:sz w:val="20"/>
              </w:rPr>
              <w:t>11.1. Sutarties nutraukimo pagrindai</w:t>
            </w:r>
          </w:p>
        </w:tc>
        <w:tc>
          <w:tcPr>
            <w:tcW w:w="4646" w:type="dxa"/>
          </w:tcPr>
          <w:p w14:paraId="2D9FB192" w14:textId="28B77581"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11.1 Grounds for termination</w:t>
            </w:r>
          </w:p>
        </w:tc>
      </w:tr>
      <w:tr w:rsidR="000F6193" w:rsidRPr="00283348" w14:paraId="06EE62EE" w14:textId="77777777" w:rsidTr="00A24499">
        <w:trPr>
          <w:trHeight w:val="85"/>
        </w:trPr>
        <w:tc>
          <w:tcPr>
            <w:tcW w:w="4704" w:type="dxa"/>
          </w:tcPr>
          <w:p w14:paraId="7760B76F" w14:textId="77777777" w:rsidR="000F6193" w:rsidRPr="00283348" w:rsidRDefault="000F6193" w:rsidP="000F6193">
            <w:pPr>
              <w:rPr>
                <w:rFonts w:ascii="Arial" w:hAnsi="Arial" w:cs="Arial"/>
                <w:kern w:val="2"/>
                <w:sz w:val="20"/>
              </w:rPr>
            </w:pPr>
            <w:r w:rsidRPr="00283348">
              <w:rPr>
                <w:rFonts w:ascii="Arial" w:hAnsi="Arial" w:cs="Arial"/>
                <w:kern w:val="2"/>
                <w:sz w:val="20"/>
              </w:rPr>
              <w:t>Sutartis gali būti nutraukiama rašytiniu Šalių susitarimu arba vienašališkai, Bendrosiose sąlygose nustatyta tvarka.</w:t>
            </w:r>
          </w:p>
          <w:p w14:paraId="546A0BC5" w14:textId="77777777" w:rsidR="000F6193" w:rsidRPr="00283348" w:rsidRDefault="000F6193" w:rsidP="000F6193">
            <w:pPr>
              <w:rPr>
                <w:rFonts w:ascii="Arial" w:hAnsi="Arial" w:cs="Arial"/>
                <w:kern w:val="2"/>
                <w:sz w:val="20"/>
              </w:rPr>
            </w:pPr>
          </w:p>
          <w:p w14:paraId="1586E510" w14:textId="0E52055A" w:rsidR="000F6193" w:rsidRPr="00283348" w:rsidRDefault="000F6193" w:rsidP="000F6193">
            <w:pPr>
              <w:rPr>
                <w:rFonts w:ascii="Arial" w:hAnsi="Arial" w:cs="Arial"/>
                <w:color w:val="4472C4"/>
                <w:kern w:val="2"/>
                <w:sz w:val="20"/>
              </w:rPr>
            </w:pPr>
          </w:p>
        </w:tc>
        <w:tc>
          <w:tcPr>
            <w:tcW w:w="4646" w:type="dxa"/>
          </w:tcPr>
          <w:p w14:paraId="730E4EB5" w14:textId="5F7A1363" w:rsidR="000F6193" w:rsidRPr="00283348" w:rsidRDefault="000F6193" w:rsidP="000F6193">
            <w:pPr>
              <w:rPr>
                <w:rFonts w:ascii="Arial" w:hAnsi="Arial" w:cs="Arial"/>
                <w:kern w:val="2"/>
                <w:sz w:val="20"/>
                <w:lang w:val="en-US"/>
              </w:rPr>
            </w:pPr>
            <w:r w:rsidRPr="00283348">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0F6193" w:rsidRPr="00283348" w14:paraId="7CE2023F" w14:textId="77777777" w:rsidTr="00A24499">
        <w:trPr>
          <w:trHeight w:val="85"/>
        </w:trPr>
        <w:tc>
          <w:tcPr>
            <w:tcW w:w="4704" w:type="dxa"/>
          </w:tcPr>
          <w:p w14:paraId="227AC7C7" w14:textId="0FD472E9" w:rsidR="000F6193" w:rsidRPr="00283348" w:rsidRDefault="000F6193" w:rsidP="000F6193">
            <w:pPr>
              <w:rPr>
                <w:rFonts w:ascii="Arial" w:hAnsi="Arial" w:cs="Arial"/>
                <w:b/>
                <w:bCs/>
                <w:kern w:val="2"/>
                <w:sz w:val="20"/>
              </w:rPr>
            </w:pPr>
            <w:r w:rsidRPr="00283348">
              <w:rPr>
                <w:rFonts w:ascii="Arial" w:hAnsi="Arial" w:cs="Arial"/>
                <w:b/>
                <w:bCs/>
                <w:kern w:val="2"/>
                <w:sz w:val="20"/>
              </w:rPr>
              <w:t>11.2. Esminiai Sutarties pažeidimai</w:t>
            </w:r>
          </w:p>
        </w:tc>
        <w:tc>
          <w:tcPr>
            <w:tcW w:w="4646" w:type="dxa"/>
          </w:tcPr>
          <w:p w14:paraId="5B4EE632" w14:textId="115E3130"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11.2. Material breaches of the Contract</w:t>
            </w:r>
          </w:p>
        </w:tc>
      </w:tr>
      <w:tr w:rsidR="000F6193" w:rsidRPr="00283348" w14:paraId="16F977DD" w14:textId="77777777" w:rsidTr="00A24499">
        <w:trPr>
          <w:trHeight w:val="85"/>
        </w:trPr>
        <w:tc>
          <w:tcPr>
            <w:tcW w:w="4704" w:type="dxa"/>
          </w:tcPr>
          <w:p w14:paraId="78F29760" w14:textId="292BAF65" w:rsidR="000F6193" w:rsidRPr="00283348" w:rsidRDefault="000F6193" w:rsidP="000F6193">
            <w:pPr>
              <w:rPr>
                <w:rFonts w:ascii="Arial" w:hAnsi="Arial" w:cs="Arial"/>
                <w:kern w:val="2"/>
                <w:sz w:val="20"/>
              </w:rPr>
            </w:pPr>
            <w:r w:rsidRPr="00283348">
              <w:rPr>
                <w:rFonts w:ascii="Arial" w:hAnsi="Arial" w:cs="Arial"/>
                <w:kern w:val="2"/>
                <w:sz w:val="20"/>
              </w:rPr>
              <w:t>11.2.1. jeigu Tiekėjas nevykdo prisiimtų įsipareigojimų už Sutartyje nustatytą Sutarties kainą / įkainius;</w:t>
            </w:r>
          </w:p>
          <w:p w14:paraId="6A861EBD" w14:textId="37DF1527" w:rsidR="000F6193" w:rsidRPr="00283348" w:rsidRDefault="000F6193" w:rsidP="000F6193">
            <w:pPr>
              <w:tabs>
                <w:tab w:val="left" w:pos="567"/>
                <w:tab w:val="left" w:pos="851"/>
                <w:tab w:val="left" w:pos="992"/>
                <w:tab w:val="left" w:pos="1134"/>
              </w:tabs>
              <w:spacing w:line="257" w:lineRule="auto"/>
              <w:jc w:val="both"/>
              <w:rPr>
                <w:rFonts w:ascii="Arial" w:eastAsia="Arial" w:hAnsi="Arial" w:cs="Arial"/>
                <w:kern w:val="2"/>
                <w:sz w:val="20"/>
                <w:lang w:val="lt"/>
              </w:rPr>
            </w:pPr>
            <w:r w:rsidRPr="00283348">
              <w:rPr>
                <w:rFonts w:ascii="Arial" w:eastAsia="Arial" w:hAnsi="Arial" w:cs="Arial"/>
                <w:kern w:val="2"/>
                <w:sz w:val="20"/>
                <w:lang w:val="lt"/>
              </w:rPr>
              <w:t>11.2.</w:t>
            </w:r>
            <w:r w:rsidR="00B45B47" w:rsidRPr="00283348">
              <w:rPr>
                <w:rFonts w:ascii="Arial" w:eastAsia="Arial" w:hAnsi="Arial" w:cs="Arial"/>
                <w:kern w:val="2"/>
                <w:sz w:val="20"/>
                <w:lang w:val="lt"/>
              </w:rPr>
              <w:t>2</w:t>
            </w:r>
            <w:r w:rsidRPr="00283348">
              <w:rPr>
                <w:rFonts w:ascii="Arial" w:eastAsia="Arial" w:hAnsi="Arial" w:cs="Arial"/>
                <w:kern w:val="2"/>
                <w:sz w:val="20"/>
                <w:lang w:val="lt"/>
              </w:rPr>
              <w:t>. jeigu Tiekėjas pažeidžia Prekių pristatymo terminus ir priskaičiuotų netesybų už vėlavimą suma viršija 20 (dvidešimt) proc. Pradinės sutarties vertės;</w:t>
            </w:r>
          </w:p>
          <w:p w14:paraId="24E4670E" w14:textId="6E692D25" w:rsidR="000F6193" w:rsidRPr="00283348" w:rsidRDefault="000F6193" w:rsidP="000F6193">
            <w:pPr>
              <w:tabs>
                <w:tab w:val="left" w:pos="567"/>
                <w:tab w:val="left" w:pos="851"/>
                <w:tab w:val="left" w:pos="992"/>
                <w:tab w:val="left" w:pos="1134"/>
              </w:tabs>
              <w:spacing w:line="257" w:lineRule="auto"/>
              <w:jc w:val="both"/>
              <w:rPr>
                <w:rFonts w:ascii="Arial" w:eastAsia="Arial" w:hAnsi="Arial" w:cs="Arial"/>
                <w:kern w:val="2"/>
                <w:sz w:val="20"/>
                <w:lang w:val="lt"/>
              </w:rPr>
            </w:pPr>
            <w:r w:rsidRPr="00283348">
              <w:rPr>
                <w:rFonts w:ascii="Arial" w:eastAsia="Arial" w:hAnsi="Arial" w:cs="Arial"/>
                <w:kern w:val="2"/>
                <w:sz w:val="20"/>
                <w:lang w:val="lt"/>
              </w:rPr>
              <w:lastRenderedPageBreak/>
              <w:t>11.2.</w:t>
            </w:r>
            <w:r w:rsidR="00B45B47" w:rsidRPr="00283348">
              <w:rPr>
                <w:rFonts w:ascii="Arial" w:eastAsia="Arial" w:hAnsi="Arial" w:cs="Arial"/>
                <w:kern w:val="2"/>
                <w:sz w:val="20"/>
                <w:lang w:val="lt"/>
              </w:rPr>
              <w:t>3</w:t>
            </w:r>
            <w:r w:rsidRPr="00283348">
              <w:rPr>
                <w:rFonts w:ascii="Arial" w:eastAsia="Arial" w:hAnsi="Arial" w:cs="Arial"/>
                <w:kern w:val="2"/>
                <w:sz w:val="20"/>
                <w:lang w:val="lt"/>
              </w:rPr>
              <w:t>. Tiekėjas daugiau kaip 2 (du) kartus pristato Prekes, kurios neatitinka Sutartyje ir (ar) Įstatymuose nustatytų reikalavimų Prekėms;</w:t>
            </w:r>
          </w:p>
          <w:p w14:paraId="3C7F7DEF" w14:textId="69325C8F" w:rsidR="000F6193" w:rsidRPr="00283348" w:rsidRDefault="000F6193" w:rsidP="000F6193">
            <w:pPr>
              <w:rPr>
                <w:rFonts w:ascii="Arial" w:hAnsi="Arial" w:cs="Arial"/>
                <w:color w:val="4472C4"/>
                <w:kern w:val="2"/>
                <w:sz w:val="20"/>
              </w:rPr>
            </w:pPr>
            <w:r w:rsidRPr="00283348">
              <w:rPr>
                <w:rFonts w:ascii="Arial" w:eastAsia="Arial" w:hAnsi="Arial" w:cs="Arial"/>
                <w:kern w:val="2"/>
                <w:sz w:val="20"/>
                <w:lang w:val="lt"/>
              </w:rPr>
              <w:t>11.2.</w:t>
            </w:r>
            <w:r w:rsidR="002A2F9F" w:rsidRPr="00283348">
              <w:rPr>
                <w:rFonts w:ascii="Arial" w:eastAsia="Arial" w:hAnsi="Arial" w:cs="Arial"/>
                <w:kern w:val="2"/>
                <w:sz w:val="20"/>
                <w:lang w:val="lt"/>
              </w:rPr>
              <w:t>4</w:t>
            </w:r>
            <w:r w:rsidRPr="00283348">
              <w:rPr>
                <w:rFonts w:ascii="Arial" w:eastAsia="Arial" w:hAnsi="Arial" w:cs="Arial"/>
                <w:kern w:val="2"/>
                <w:sz w:val="20"/>
                <w:lang w:val="lt"/>
              </w:rPr>
              <w:t>. Tiekėjas pažeidžia Bendrųjų sąlygų nuostatas dėl Sutarties vykdymui pasitelkiamų naujų subtiekėjų ir (ar specialistų) / esamų subtiekėjų ir (ar) specialistų keitimo.</w:t>
            </w:r>
          </w:p>
        </w:tc>
        <w:tc>
          <w:tcPr>
            <w:tcW w:w="4646" w:type="dxa"/>
          </w:tcPr>
          <w:p w14:paraId="487560E9" w14:textId="69D106BF" w:rsidR="000F6193" w:rsidRPr="00283348" w:rsidRDefault="000F6193" w:rsidP="000F6193">
            <w:pPr>
              <w:rPr>
                <w:rFonts w:ascii="Arial" w:hAnsi="Arial" w:cs="Arial"/>
                <w:kern w:val="2"/>
                <w:sz w:val="20"/>
                <w:lang w:val="en-US"/>
              </w:rPr>
            </w:pPr>
            <w:r w:rsidRPr="00283348">
              <w:rPr>
                <w:rFonts w:ascii="Arial" w:hAnsi="Arial" w:cs="Arial"/>
                <w:kern w:val="2"/>
                <w:sz w:val="20"/>
                <w:lang w:val="en-US"/>
              </w:rPr>
              <w:lastRenderedPageBreak/>
              <w:t>11.2.1. If the Supplier fails to perform its obligations at the Contract Price / fees set out in the Contract;</w:t>
            </w:r>
          </w:p>
          <w:p w14:paraId="6EF68FA5" w14:textId="730EC3D8" w:rsidR="000F6193" w:rsidRPr="00283348" w:rsidRDefault="000F6193" w:rsidP="000F6193">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w:t>
            </w:r>
            <w:r w:rsidR="00B45B47" w:rsidRPr="00283348">
              <w:rPr>
                <w:rFonts w:ascii="Arial" w:eastAsia="Arial" w:hAnsi="Arial" w:cs="Arial"/>
                <w:kern w:val="2"/>
                <w:sz w:val="20"/>
                <w:lang w:val="en-US"/>
              </w:rPr>
              <w:t>2</w:t>
            </w:r>
            <w:r w:rsidRPr="00283348">
              <w:rPr>
                <w:rFonts w:ascii="Arial" w:eastAsia="Arial" w:hAnsi="Arial" w:cs="Arial"/>
                <w:kern w:val="2"/>
                <w:sz w:val="20"/>
                <w:lang w:val="en-US"/>
              </w:rPr>
              <w:t>. If the Supplier is in breach of the delivery deadlines for the Goods and the amount of the liquidated damages for delay exceeds 20 (twenty) per cent of the initial Contract value;</w:t>
            </w:r>
          </w:p>
          <w:p w14:paraId="65DA80CF" w14:textId="19AAD2A0" w:rsidR="000F6193" w:rsidRPr="00283348" w:rsidRDefault="000F6193" w:rsidP="000F6193">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lastRenderedPageBreak/>
              <w:t>11.2.</w:t>
            </w:r>
            <w:r w:rsidR="00B45B47" w:rsidRPr="00283348">
              <w:rPr>
                <w:rFonts w:ascii="Arial" w:eastAsia="Arial" w:hAnsi="Arial" w:cs="Arial"/>
                <w:kern w:val="2"/>
                <w:sz w:val="20"/>
                <w:lang w:val="en-US"/>
              </w:rPr>
              <w:t>3</w:t>
            </w:r>
            <w:r w:rsidRPr="00283348">
              <w:rPr>
                <w:rFonts w:ascii="Arial" w:eastAsia="Arial" w:hAnsi="Arial" w:cs="Arial"/>
                <w:kern w:val="2"/>
                <w:sz w:val="20"/>
                <w:lang w:val="en-US"/>
              </w:rPr>
              <w:t>. The Supplier delivers Goods more than 2 (two) times, which do not comply with the requirements for Goods set out in the Contract and/or the Laws;</w:t>
            </w:r>
          </w:p>
          <w:p w14:paraId="020F1085" w14:textId="7ACCBFFF" w:rsidR="000F6193" w:rsidRPr="00283348" w:rsidRDefault="000F6193" w:rsidP="000F6193">
            <w:pPr>
              <w:jc w:val="both"/>
              <w:rPr>
                <w:rFonts w:ascii="Arial" w:hAnsi="Arial" w:cs="Arial"/>
                <w:sz w:val="20"/>
                <w:lang w:val="en-US"/>
              </w:rPr>
            </w:pPr>
            <w:r w:rsidRPr="00283348">
              <w:rPr>
                <w:rFonts w:ascii="Arial" w:eastAsia="Arial" w:hAnsi="Arial" w:cs="Arial"/>
                <w:kern w:val="2"/>
                <w:sz w:val="20"/>
                <w:lang w:val="en-US"/>
              </w:rPr>
              <w:t>11.2.</w:t>
            </w:r>
            <w:r w:rsidR="002A2F9F" w:rsidRPr="00283348">
              <w:rPr>
                <w:rFonts w:ascii="Arial" w:eastAsia="Arial" w:hAnsi="Arial" w:cs="Arial"/>
                <w:kern w:val="2"/>
                <w:sz w:val="20"/>
                <w:lang w:val="en-US"/>
              </w:rPr>
              <w:t>4</w:t>
            </w:r>
            <w:r w:rsidRPr="00283348">
              <w:rPr>
                <w:rFonts w:ascii="Arial" w:eastAsia="Arial" w:hAnsi="Arial" w:cs="Arial"/>
                <w:kern w:val="2"/>
                <w:sz w:val="20"/>
                <w:lang w:val="en-US"/>
              </w:rPr>
              <w:t>. The Supplier is in breach of the provisions of the General Terms and Conditions with regard to the use of new subcontractors and/or specialists for the performance of the Contract / replacement of existing subcontractors and/or specialists.</w:t>
            </w:r>
          </w:p>
        </w:tc>
      </w:tr>
      <w:tr w:rsidR="000F6193" w:rsidRPr="00283348" w14:paraId="543C5CDE" w14:textId="77777777" w:rsidTr="00A24499">
        <w:trPr>
          <w:trHeight w:val="85"/>
        </w:trPr>
        <w:tc>
          <w:tcPr>
            <w:tcW w:w="4704" w:type="dxa"/>
          </w:tcPr>
          <w:p w14:paraId="7B28A8DB" w14:textId="227B8456" w:rsidR="000F6193" w:rsidRPr="00283348" w:rsidRDefault="000F6193" w:rsidP="000F6193">
            <w:pPr>
              <w:jc w:val="center"/>
              <w:rPr>
                <w:rFonts w:ascii="Arial" w:hAnsi="Arial" w:cs="Arial"/>
                <w:color w:val="4472C4"/>
                <w:kern w:val="2"/>
                <w:sz w:val="20"/>
              </w:rPr>
            </w:pPr>
            <w:r w:rsidRPr="00283348">
              <w:rPr>
                <w:rFonts w:ascii="Arial" w:hAnsi="Arial" w:cs="Arial"/>
                <w:b/>
                <w:bCs/>
                <w:kern w:val="2"/>
                <w:sz w:val="20"/>
              </w:rPr>
              <w:lastRenderedPageBreak/>
              <w:t xml:space="preserve">12. APLINKOSAUGINIAI IR SOCIALINIAI KRITERIJAI </w:t>
            </w:r>
            <w:r w:rsidRPr="00283348">
              <w:rPr>
                <w:rFonts w:ascii="Arial" w:hAnsi="Arial" w:cs="Arial"/>
                <w:kern w:val="2"/>
                <w:sz w:val="20"/>
              </w:rPr>
              <w:t>(taikoma, jeigu aplinkosauginiai ir (arba) socialiniai kriterijai nustatomi kaip Sutarties vykdymo sąlygos)</w:t>
            </w:r>
          </w:p>
        </w:tc>
        <w:tc>
          <w:tcPr>
            <w:tcW w:w="4646" w:type="dxa"/>
          </w:tcPr>
          <w:p w14:paraId="61E2C8C0" w14:textId="2A41A09B" w:rsidR="000F6193" w:rsidRPr="00283348" w:rsidRDefault="000F6193" w:rsidP="000F6193">
            <w:pPr>
              <w:jc w:val="center"/>
              <w:rPr>
                <w:rFonts w:ascii="Arial" w:hAnsi="Arial" w:cs="Arial"/>
                <w:color w:val="4472C4"/>
                <w:kern w:val="2"/>
                <w:sz w:val="20"/>
                <w:lang w:val="en-US"/>
              </w:rPr>
            </w:pPr>
            <w:r w:rsidRPr="00283348">
              <w:rPr>
                <w:rFonts w:ascii="Arial" w:hAnsi="Arial" w:cs="Arial"/>
                <w:b/>
                <w:bCs/>
                <w:kern w:val="2"/>
                <w:sz w:val="20"/>
                <w:lang w:val="en-US"/>
              </w:rPr>
              <w:t xml:space="preserve">12. ENVIRONMENTAL AND SOCIAL CRITERIA </w:t>
            </w:r>
            <w:r w:rsidRPr="00283348">
              <w:rPr>
                <w:rFonts w:ascii="Arial" w:hAnsi="Arial" w:cs="Arial"/>
                <w:kern w:val="2"/>
                <w:sz w:val="20"/>
                <w:lang w:val="en-US"/>
              </w:rPr>
              <w:t>(applicable where environmental and/or social criteria are imposed as conditions for the performance of the Contract)</w:t>
            </w:r>
          </w:p>
        </w:tc>
      </w:tr>
      <w:tr w:rsidR="000F6193" w:rsidRPr="00283348" w14:paraId="6ED15939" w14:textId="77777777" w:rsidTr="00A24499">
        <w:trPr>
          <w:trHeight w:val="85"/>
        </w:trPr>
        <w:tc>
          <w:tcPr>
            <w:tcW w:w="4704" w:type="dxa"/>
          </w:tcPr>
          <w:p w14:paraId="51669322" w14:textId="399F9DDE" w:rsidR="000F6193" w:rsidRPr="00283348" w:rsidRDefault="000F6193" w:rsidP="000F6193">
            <w:pPr>
              <w:rPr>
                <w:rFonts w:ascii="Arial" w:hAnsi="Arial" w:cs="Arial"/>
                <w:color w:val="4472C4"/>
                <w:kern w:val="2"/>
                <w:sz w:val="20"/>
              </w:rPr>
            </w:pPr>
            <w:r w:rsidRPr="00283348">
              <w:rPr>
                <w:rFonts w:ascii="Arial" w:hAnsi="Arial" w:cs="Arial"/>
                <w:b/>
                <w:bCs/>
                <w:kern w:val="2"/>
                <w:sz w:val="20"/>
              </w:rPr>
              <w:t>12.1. Aplinkosauginių kriterijų nustatymo teisinis pagrindas</w:t>
            </w:r>
          </w:p>
        </w:tc>
        <w:tc>
          <w:tcPr>
            <w:tcW w:w="4646" w:type="dxa"/>
          </w:tcPr>
          <w:p w14:paraId="67276EC5" w14:textId="78C65FA6"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12.1. Legal basis for setting environmental criteria</w:t>
            </w:r>
          </w:p>
        </w:tc>
      </w:tr>
      <w:tr w:rsidR="000F6193" w:rsidRPr="00283348" w14:paraId="0282749D" w14:textId="77777777" w:rsidTr="00A24499">
        <w:trPr>
          <w:trHeight w:val="85"/>
        </w:trPr>
        <w:tc>
          <w:tcPr>
            <w:tcW w:w="4704" w:type="dxa"/>
          </w:tcPr>
          <w:p w14:paraId="77EC00EA" w14:textId="11027E4F" w:rsidR="000F6193" w:rsidRPr="00283348" w:rsidRDefault="000F6193" w:rsidP="000F6193">
            <w:pPr>
              <w:rPr>
                <w:rFonts w:ascii="Arial" w:hAnsi="Arial" w:cs="Arial"/>
                <w:color w:val="4472C4"/>
                <w:kern w:val="2"/>
                <w:sz w:val="20"/>
              </w:rPr>
            </w:pPr>
            <w:r w:rsidRPr="00283348">
              <w:rPr>
                <w:rFonts w:ascii="Arial" w:hAnsi="Arial" w:cs="Arial"/>
                <w:color w:val="000000"/>
                <w:kern w:val="2"/>
                <w:sz w:val="20"/>
                <w:shd w:val="clear" w:color="auto" w:fill="FFFFFF"/>
              </w:rPr>
              <w:t xml:space="preserve">Aplinkosauginiai kriterijai Prekėms nustatomi vadovaujantis </w:t>
            </w:r>
            <w:r w:rsidRPr="00283348">
              <w:rPr>
                <w:rFonts w:ascii="Arial" w:hAnsi="Arial" w:cs="Arial"/>
                <w:color w:val="000000"/>
                <w:kern w:val="2"/>
                <w:sz w:val="20"/>
              </w:rPr>
              <w:t>Aplinkos apsaugos kriterijų taikymo, vykdant žaliuosius pirkimus, tvarkos aprašo, patvirtinto 2011 m. birželio 28 d. įsakymu D1-508</w:t>
            </w:r>
            <w:r w:rsidRPr="00283348">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88271A" w:rsidRPr="00283348">
              <w:rPr>
                <w:rFonts w:ascii="Arial" w:hAnsi="Arial" w:cs="Arial"/>
                <w:color w:val="000000"/>
                <w:kern w:val="2"/>
                <w:sz w:val="20"/>
                <w:shd w:val="clear" w:color="auto" w:fill="FFFFFF"/>
              </w:rPr>
              <w:t xml:space="preserve">4.4.4.4. </w:t>
            </w:r>
            <w:r w:rsidRPr="00283348">
              <w:rPr>
                <w:rFonts w:ascii="Arial" w:hAnsi="Arial" w:cs="Arial"/>
                <w:color w:val="000000"/>
                <w:kern w:val="2"/>
                <w:sz w:val="20"/>
                <w:shd w:val="clear" w:color="auto" w:fill="FFFFFF"/>
              </w:rPr>
              <w:t>papunkčiu.</w:t>
            </w:r>
            <w:r w:rsidRPr="00283348">
              <w:rPr>
                <w:rFonts w:ascii="Arial" w:hAnsi="Arial" w:cs="Arial"/>
                <w:color w:val="000000"/>
                <w:kern w:val="2"/>
                <w:sz w:val="20"/>
              </w:rPr>
              <w:t> </w:t>
            </w:r>
          </w:p>
        </w:tc>
        <w:tc>
          <w:tcPr>
            <w:tcW w:w="4646" w:type="dxa"/>
          </w:tcPr>
          <w:p w14:paraId="33EC122F" w14:textId="67E9FF1F" w:rsidR="000F6193" w:rsidRPr="00283348" w:rsidRDefault="000F6193" w:rsidP="000F6193">
            <w:pPr>
              <w:rPr>
                <w:rFonts w:ascii="Arial" w:hAnsi="Arial" w:cs="Arial"/>
                <w:color w:val="4472C4"/>
                <w:kern w:val="2"/>
                <w:sz w:val="20"/>
                <w:lang w:val="en-US"/>
              </w:rPr>
            </w:pPr>
            <w:r w:rsidRPr="00283348">
              <w:rPr>
                <w:rFonts w:ascii="Arial" w:hAnsi="Arial" w:cs="Arial"/>
                <w:color w:val="000000"/>
                <w:kern w:val="2"/>
                <w:sz w:val="20"/>
                <w:shd w:val="clear" w:color="auto" w:fill="FFFFFF"/>
                <w:lang w:val="en-US"/>
              </w:rPr>
              <w:t xml:space="preserve">The environmental criteria for the Goods shall be established in accordance with the point </w:t>
            </w:r>
            <w:r w:rsidR="0088271A" w:rsidRPr="00283348">
              <w:rPr>
                <w:rFonts w:ascii="Arial" w:hAnsi="Arial" w:cs="Arial"/>
                <w:color w:val="000000"/>
                <w:kern w:val="2"/>
                <w:sz w:val="20"/>
                <w:shd w:val="clear" w:color="auto" w:fill="FFFFFF"/>
                <w:lang w:val="en-US"/>
              </w:rPr>
              <w:t xml:space="preserve">4.4.4.4. </w:t>
            </w:r>
            <w:r w:rsidRPr="00283348">
              <w:rPr>
                <w:rFonts w:ascii="Arial" w:hAnsi="Arial" w:cs="Arial"/>
                <w:color w:val="000000"/>
                <w:kern w:val="2"/>
                <w:sz w:val="20"/>
                <w:shd w:val="clear" w:color="auto" w:fill="FFFFFF"/>
                <w:lang w:val="en-US"/>
              </w:rPr>
              <w:t xml:space="preserve">of </w:t>
            </w:r>
            <w:r w:rsidRPr="00283348">
              <w:rPr>
                <w:rFonts w:ascii="Arial" w:hAnsi="Arial" w:cs="Arial"/>
                <w:color w:val="000000"/>
                <w:kern w:val="2"/>
                <w:sz w:val="20"/>
                <w:lang w:val="en-US"/>
              </w:rPr>
              <w:t xml:space="preserve">the Schedule to the Procedures for the Application of Environmental Criteria in Green Procurement approved by Order D1-508 of 28 June 2011 </w:t>
            </w:r>
            <w:r w:rsidRPr="00283348">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283348">
              <w:rPr>
                <w:rFonts w:ascii="Arial" w:hAnsi="Arial" w:cs="Arial"/>
                <w:color w:val="000000"/>
                <w:kern w:val="2"/>
                <w:sz w:val="20"/>
                <w:lang w:val="en-US"/>
              </w:rPr>
              <w:t>.</w:t>
            </w:r>
          </w:p>
        </w:tc>
      </w:tr>
      <w:tr w:rsidR="000F6193" w:rsidRPr="00283348" w14:paraId="036954F7" w14:textId="77777777" w:rsidTr="00A24499">
        <w:trPr>
          <w:trHeight w:val="85"/>
        </w:trPr>
        <w:tc>
          <w:tcPr>
            <w:tcW w:w="4704" w:type="dxa"/>
          </w:tcPr>
          <w:p w14:paraId="26E61C96" w14:textId="0998E5C3" w:rsidR="000F6193" w:rsidRPr="00283348" w:rsidRDefault="000F6193" w:rsidP="000F6193">
            <w:pPr>
              <w:rPr>
                <w:rFonts w:ascii="Arial" w:hAnsi="Arial" w:cs="Arial"/>
                <w:color w:val="4472C4"/>
                <w:kern w:val="2"/>
                <w:sz w:val="20"/>
              </w:rPr>
            </w:pPr>
            <w:r w:rsidRPr="00283348">
              <w:rPr>
                <w:rFonts w:ascii="Arial" w:hAnsi="Arial" w:cs="Arial"/>
                <w:b/>
                <w:bCs/>
                <w:kern w:val="2"/>
                <w:sz w:val="20"/>
              </w:rPr>
              <w:t xml:space="preserve">12.2. </w:t>
            </w:r>
            <w:r w:rsidRPr="00283348">
              <w:rPr>
                <w:rFonts w:ascii="Arial" w:hAnsi="Arial" w:cs="Arial"/>
                <w:b/>
                <w:bCs/>
                <w:color w:val="000000"/>
                <w:kern w:val="2"/>
                <w:sz w:val="20"/>
                <w:shd w:val="clear" w:color="auto" w:fill="FFFFFF"/>
              </w:rPr>
              <w:t>Su Prekių pakuotėmis susiję aplinkosauginiai kriterijai</w:t>
            </w:r>
          </w:p>
        </w:tc>
        <w:tc>
          <w:tcPr>
            <w:tcW w:w="4646" w:type="dxa"/>
          </w:tcPr>
          <w:p w14:paraId="64E36A13" w14:textId="45E28969"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 xml:space="preserve">12.2 </w:t>
            </w:r>
            <w:r w:rsidRPr="00283348">
              <w:rPr>
                <w:rFonts w:ascii="Arial" w:hAnsi="Arial" w:cs="Arial"/>
                <w:b/>
                <w:bCs/>
                <w:color w:val="000000"/>
                <w:kern w:val="2"/>
                <w:sz w:val="20"/>
                <w:shd w:val="clear" w:color="auto" w:fill="FFFFFF"/>
                <w:lang w:val="en-US"/>
              </w:rPr>
              <w:t xml:space="preserve">Environmental </w:t>
            </w:r>
            <w:r w:rsidRPr="00283348">
              <w:rPr>
                <w:rFonts w:ascii="Arial" w:hAnsi="Arial" w:cs="Arial"/>
                <w:b/>
                <w:bCs/>
                <w:kern w:val="2"/>
                <w:sz w:val="20"/>
                <w:lang w:val="en-US"/>
              </w:rPr>
              <w:t>criteria</w:t>
            </w:r>
            <w:r w:rsidRPr="00283348">
              <w:rPr>
                <w:rFonts w:ascii="Arial" w:hAnsi="Arial" w:cs="Arial"/>
                <w:b/>
                <w:bCs/>
                <w:color w:val="000000"/>
                <w:kern w:val="2"/>
                <w:sz w:val="20"/>
                <w:shd w:val="clear" w:color="auto" w:fill="FFFFFF"/>
                <w:lang w:val="en-US"/>
              </w:rPr>
              <w:t xml:space="preserve"> relating to the packaging of Goods</w:t>
            </w:r>
          </w:p>
        </w:tc>
      </w:tr>
      <w:tr w:rsidR="000F6193" w:rsidRPr="00283348" w14:paraId="69AEFC6F" w14:textId="77777777" w:rsidTr="00A24499">
        <w:trPr>
          <w:trHeight w:val="85"/>
        </w:trPr>
        <w:tc>
          <w:tcPr>
            <w:tcW w:w="4704" w:type="dxa"/>
          </w:tcPr>
          <w:p w14:paraId="03386A94" w14:textId="2BABB770" w:rsidR="000F6193" w:rsidRPr="00283348" w:rsidRDefault="000F6193" w:rsidP="000F6193">
            <w:pPr>
              <w:rPr>
                <w:rFonts w:ascii="Arial" w:hAnsi="Arial" w:cs="Arial"/>
                <w:kern w:val="2"/>
                <w:sz w:val="20"/>
                <w:shd w:val="clear" w:color="auto" w:fill="FFFFFF"/>
              </w:rPr>
            </w:pPr>
            <w:r w:rsidRPr="00283348">
              <w:rPr>
                <w:rFonts w:ascii="Arial" w:hAnsi="Arial" w:cs="Arial"/>
                <w:kern w:val="2"/>
                <w:sz w:val="20"/>
                <w:shd w:val="clear" w:color="auto" w:fill="FFFFFF"/>
              </w:rPr>
              <w:t>Netaikoma</w:t>
            </w:r>
          </w:p>
        </w:tc>
        <w:tc>
          <w:tcPr>
            <w:tcW w:w="4646" w:type="dxa"/>
          </w:tcPr>
          <w:p w14:paraId="265D706E" w14:textId="1A03C7AD" w:rsidR="000F6193" w:rsidRPr="00283348" w:rsidRDefault="000F6193" w:rsidP="00B017B9">
            <w:pPr>
              <w:rPr>
                <w:rFonts w:ascii="Arial" w:hAnsi="Arial" w:cs="Arial"/>
                <w:color w:val="4472C4"/>
                <w:kern w:val="2"/>
                <w:sz w:val="20"/>
                <w:lang w:val="en-US"/>
              </w:rPr>
            </w:pPr>
            <w:r w:rsidRPr="00283348">
              <w:rPr>
                <w:rFonts w:ascii="Arial" w:hAnsi="Arial" w:cs="Arial"/>
                <w:kern w:val="2"/>
                <w:sz w:val="20"/>
                <w:shd w:val="clear" w:color="auto" w:fill="FFFFFF"/>
                <w:lang w:val="en-US"/>
              </w:rPr>
              <w:t xml:space="preserve">Not applicable </w:t>
            </w:r>
          </w:p>
        </w:tc>
      </w:tr>
      <w:tr w:rsidR="000F6193" w:rsidRPr="00283348" w14:paraId="4236E4A8" w14:textId="77777777" w:rsidTr="00A24499">
        <w:trPr>
          <w:trHeight w:val="85"/>
        </w:trPr>
        <w:tc>
          <w:tcPr>
            <w:tcW w:w="4704" w:type="dxa"/>
          </w:tcPr>
          <w:p w14:paraId="294553C5" w14:textId="451C0785" w:rsidR="000F6193" w:rsidRPr="00283348" w:rsidRDefault="000F6193" w:rsidP="000F6193">
            <w:pPr>
              <w:rPr>
                <w:rFonts w:ascii="Arial" w:hAnsi="Arial" w:cs="Arial"/>
                <w:color w:val="4472C4"/>
                <w:kern w:val="2"/>
                <w:sz w:val="20"/>
              </w:rPr>
            </w:pPr>
            <w:r w:rsidRPr="00283348">
              <w:rPr>
                <w:rFonts w:ascii="Arial" w:hAnsi="Arial" w:cs="Arial"/>
                <w:b/>
                <w:bCs/>
                <w:kern w:val="2"/>
                <w:sz w:val="20"/>
              </w:rPr>
              <w:t xml:space="preserve">12.3. </w:t>
            </w:r>
            <w:r w:rsidRPr="00283348">
              <w:rPr>
                <w:rFonts w:ascii="Arial" w:hAnsi="Arial" w:cs="Arial"/>
                <w:b/>
                <w:bCs/>
                <w:kern w:val="2"/>
                <w:sz w:val="20"/>
                <w:shd w:val="clear" w:color="auto" w:fill="FFFFFF"/>
              </w:rPr>
              <w:t>Su Prekių pristatymu susiję aplinkosauginiai kriterijai</w:t>
            </w:r>
          </w:p>
        </w:tc>
        <w:tc>
          <w:tcPr>
            <w:tcW w:w="4646" w:type="dxa"/>
          </w:tcPr>
          <w:p w14:paraId="63AB6B0E" w14:textId="2B793F38"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 xml:space="preserve">12.3 </w:t>
            </w:r>
            <w:r w:rsidRPr="00283348">
              <w:rPr>
                <w:rFonts w:ascii="Arial" w:hAnsi="Arial" w:cs="Arial"/>
                <w:b/>
                <w:bCs/>
                <w:kern w:val="2"/>
                <w:sz w:val="20"/>
                <w:shd w:val="clear" w:color="auto" w:fill="FFFFFF"/>
                <w:lang w:val="en-US"/>
              </w:rPr>
              <w:t>Environmental criteria relating to the delivery of Goods</w:t>
            </w:r>
          </w:p>
        </w:tc>
      </w:tr>
      <w:tr w:rsidR="000F6193" w:rsidRPr="00283348" w14:paraId="7C39B006" w14:textId="77777777" w:rsidTr="00A24499">
        <w:trPr>
          <w:trHeight w:val="85"/>
        </w:trPr>
        <w:tc>
          <w:tcPr>
            <w:tcW w:w="4704" w:type="dxa"/>
          </w:tcPr>
          <w:p w14:paraId="501DCFEC" w14:textId="7D2A414A" w:rsidR="000F6193" w:rsidRPr="00283348" w:rsidRDefault="00902050" w:rsidP="00902050">
            <w:pPr>
              <w:rPr>
                <w:rFonts w:ascii="Arial" w:hAnsi="Arial" w:cs="Arial"/>
                <w:kern w:val="2"/>
                <w:sz w:val="20"/>
              </w:rPr>
            </w:pPr>
            <w:r w:rsidRPr="00283348">
              <w:rPr>
                <w:rFonts w:ascii="Arial" w:hAnsi="Arial" w:cs="Arial"/>
                <w:kern w:val="2"/>
                <w:sz w:val="20"/>
                <w:shd w:val="clear" w:color="auto" w:fill="FFFFFF"/>
              </w:rPr>
              <w:t>Netaikoma</w:t>
            </w:r>
          </w:p>
        </w:tc>
        <w:tc>
          <w:tcPr>
            <w:tcW w:w="4646" w:type="dxa"/>
          </w:tcPr>
          <w:p w14:paraId="22BE5E70" w14:textId="0C6C364D" w:rsidR="000F6193" w:rsidRPr="00283348" w:rsidRDefault="00902050" w:rsidP="00902050">
            <w:pPr>
              <w:rPr>
                <w:rFonts w:ascii="Arial" w:hAnsi="Arial" w:cs="Arial"/>
                <w:kern w:val="2"/>
                <w:sz w:val="20"/>
                <w:lang w:val="en-US"/>
              </w:rPr>
            </w:pPr>
            <w:r w:rsidRPr="00283348">
              <w:rPr>
                <w:rFonts w:ascii="Arial" w:hAnsi="Arial" w:cs="Arial"/>
                <w:kern w:val="2"/>
                <w:sz w:val="20"/>
                <w:shd w:val="clear" w:color="auto" w:fill="FFFFFF"/>
                <w:lang w:val="en-US"/>
              </w:rPr>
              <w:t>Not applicable</w:t>
            </w:r>
          </w:p>
        </w:tc>
      </w:tr>
      <w:tr w:rsidR="000F6193" w:rsidRPr="00283348" w14:paraId="69925785" w14:textId="77777777" w:rsidTr="00A24499">
        <w:trPr>
          <w:trHeight w:val="85"/>
        </w:trPr>
        <w:tc>
          <w:tcPr>
            <w:tcW w:w="4704" w:type="dxa"/>
          </w:tcPr>
          <w:p w14:paraId="4CC50BCD" w14:textId="1F185918" w:rsidR="000F6193" w:rsidRPr="00283348" w:rsidRDefault="000F6193" w:rsidP="000F6193">
            <w:pPr>
              <w:rPr>
                <w:rFonts w:ascii="Arial" w:hAnsi="Arial" w:cs="Arial"/>
                <w:color w:val="4472C4"/>
                <w:kern w:val="2"/>
                <w:sz w:val="20"/>
              </w:rPr>
            </w:pPr>
            <w:r w:rsidRPr="00283348">
              <w:rPr>
                <w:rFonts w:ascii="Arial" w:hAnsi="Arial" w:cs="Arial"/>
                <w:b/>
                <w:bCs/>
                <w:kern w:val="2"/>
                <w:sz w:val="20"/>
              </w:rPr>
              <w:t xml:space="preserve">12.4. </w:t>
            </w:r>
            <w:r w:rsidRPr="00283348">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283348">
              <w:rPr>
                <w:rFonts w:ascii="Arial" w:hAnsi="Arial" w:cs="Arial"/>
                <w:b/>
                <w:kern w:val="2"/>
                <w:sz w:val="20"/>
                <w:shd w:val="clear" w:color="auto" w:fill="FFFFFF"/>
              </w:rPr>
              <w:t>riterijai</w:t>
            </w:r>
          </w:p>
        </w:tc>
        <w:tc>
          <w:tcPr>
            <w:tcW w:w="4646" w:type="dxa"/>
          </w:tcPr>
          <w:p w14:paraId="3E62A64B" w14:textId="69AE2CD3"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 xml:space="preserve">12.4 </w:t>
            </w:r>
            <w:r w:rsidRPr="00283348">
              <w:rPr>
                <w:rFonts w:ascii="Arial" w:hAnsi="Arial" w:cs="Arial"/>
                <w:b/>
                <w:bCs/>
                <w:kern w:val="2"/>
                <w:sz w:val="20"/>
                <w:shd w:val="clear" w:color="auto" w:fill="FFFFFF"/>
                <w:lang w:val="en-US"/>
              </w:rPr>
              <w:t xml:space="preserve">Environmental </w:t>
            </w:r>
            <w:r w:rsidRPr="00283348">
              <w:rPr>
                <w:rFonts w:ascii="Arial" w:hAnsi="Arial" w:cs="Arial"/>
                <w:b/>
                <w:kern w:val="2"/>
                <w:sz w:val="20"/>
                <w:shd w:val="clear" w:color="auto" w:fill="FFFFFF"/>
                <w:lang w:val="en-US"/>
              </w:rPr>
              <w:t>criteria</w:t>
            </w:r>
            <w:r w:rsidRPr="00283348">
              <w:rPr>
                <w:rFonts w:ascii="Arial" w:hAnsi="Arial" w:cs="Arial"/>
                <w:b/>
                <w:bCs/>
                <w:kern w:val="2"/>
                <w:sz w:val="20"/>
                <w:shd w:val="clear" w:color="auto" w:fill="FFFFFF"/>
                <w:lang w:val="en-US"/>
              </w:rPr>
              <w:t xml:space="preserve"> relating to the provision of services related to the Goods (such as installation, training and other services for preparation for use</w:t>
            </w:r>
          </w:p>
        </w:tc>
      </w:tr>
      <w:tr w:rsidR="000F6193" w:rsidRPr="00283348" w14:paraId="0F6A3975" w14:textId="77777777" w:rsidTr="00A24499">
        <w:trPr>
          <w:trHeight w:val="85"/>
        </w:trPr>
        <w:tc>
          <w:tcPr>
            <w:tcW w:w="4704" w:type="dxa"/>
          </w:tcPr>
          <w:p w14:paraId="439452DE" w14:textId="36E68FC1" w:rsidR="000F6193" w:rsidRPr="00283348" w:rsidRDefault="000F6193" w:rsidP="000F6193">
            <w:pPr>
              <w:rPr>
                <w:rFonts w:ascii="Arial" w:hAnsi="Arial" w:cs="Arial"/>
                <w:kern w:val="2"/>
                <w:sz w:val="20"/>
              </w:rPr>
            </w:pPr>
            <w:r w:rsidRPr="00283348">
              <w:rPr>
                <w:rFonts w:ascii="Arial" w:hAnsi="Arial" w:cs="Arial"/>
                <w:kern w:val="2"/>
                <w:sz w:val="20"/>
              </w:rPr>
              <w:t>Netaikoma</w:t>
            </w:r>
          </w:p>
        </w:tc>
        <w:tc>
          <w:tcPr>
            <w:tcW w:w="4646" w:type="dxa"/>
          </w:tcPr>
          <w:p w14:paraId="2C3BDBC1" w14:textId="1DC558A6" w:rsidR="000F6193" w:rsidRPr="00283348" w:rsidRDefault="000F6193" w:rsidP="002F0746">
            <w:pPr>
              <w:rPr>
                <w:rFonts w:ascii="Arial" w:hAnsi="Arial" w:cs="Arial"/>
                <w:kern w:val="2"/>
                <w:sz w:val="20"/>
                <w:lang w:val="en-US"/>
              </w:rPr>
            </w:pPr>
            <w:r w:rsidRPr="00283348">
              <w:rPr>
                <w:rFonts w:ascii="Arial" w:hAnsi="Arial" w:cs="Arial"/>
                <w:kern w:val="2"/>
                <w:sz w:val="20"/>
                <w:lang w:val="en-US"/>
              </w:rPr>
              <w:t>Not applicable</w:t>
            </w:r>
            <w:r w:rsidRPr="00283348">
              <w:rPr>
                <w:rFonts w:ascii="Arial" w:hAnsi="Arial" w:cs="Arial"/>
                <w:kern w:val="2"/>
                <w:sz w:val="20"/>
                <w:shd w:val="clear" w:color="auto" w:fill="FFFFFF"/>
                <w:lang w:val="en-US"/>
              </w:rPr>
              <w:t xml:space="preserve"> </w:t>
            </w:r>
          </w:p>
        </w:tc>
      </w:tr>
      <w:tr w:rsidR="000F6193" w:rsidRPr="00283348" w14:paraId="65547BF5" w14:textId="77777777" w:rsidTr="00A24499">
        <w:trPr>
          <w:trHeight w:val="85"/>
        </w:trPr>
        <w:tc>
          <w:tcPr>
            <w:tcW w:w="4704" w:type="dxa"/>
          </w:tcPr>
          <w:p w14:paraId="740058E1" w14:textId="0CCB9AF6" w:rsidR="000F6193" w:rsidRPr="00283348" w:rsidRDefault="000F6193" w:rsidP="000F6193">
            <w:pPr>
              <w:rPr>
                <w:rFonts w:ascii="Arial" w:hAnsi="Arial" w:cs="Arial"/>
                <w:color w:val="4472C4"/>
                <w:kern w:val="2"/>
                <w:sz w:val="20"/>
              </w:rPr>
            </w:pPr>
            <w:r w:rsidRPr="00283348">
              <w:rPr>
                <w:rFonts w:ascii="Arial" w:hAnsi="Arial" w:cs="Arial"/>
                <w:b/>
                <w:bCs/>
                <w:kern w:val="2"/>
                <w:sz w:val="20"/>
              </w:rPr>
              <w:t>12.5. Su perkamomis Prekėmis susiję socialiniai kriterijai</w:t>
            </w:r>
          </w:p>
        </w:tc>
        <w:tc>
          <w:tcPr>
            <w:tcW w:w="4646" w:type="dxa"/>
          </w:tcPr>
          <w:p w14:paraId="4C5EA108" w14:textId="227ED5B0"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12.5 Social criteria relating to the purchased Goods</w:t>
            </w:r>
          </w:p>
        </w:tc>
      </w:tr>
      <w:tr w:rsidR="000F6193" w:rsidRPr="00283348" w14:paraId="7CFAC265" w14:textId="77777777" w:rsidTr="00A24499">
        <w:trPr>
          <w:trHeight w:val="85"/>
        </w:trPr>
        <w:tc>
          <w:tcPr>
            <w:tcW w:w="4704" w:type="dxa"/>
          </w:tcPr>
          <w:p w14:paraId="70548A19" w14:textId="45D58B5C" w:rsidR="000F6193" w:rsidRPr="00283348" w:rsidRDefault="000F6193" w:rsidP="000F6193">
            <w:pPr>
              <w:rPr>
                <w:rFonts w:ascii="Arial" w:hAnsi="Arial" w:cs="Arial"/>
                <w:color w:val="000000"/>
                <w:kern w:val="2"/>
                <w:sz w:val="20"/>
                <w:shd w:val="clear" w:color="auto" w:fill="FFFFFF"/>
              </w:rPr>
            </w:pPr>
            <w:r w:rsidRPr="00283348">
              <w:rPr>
                <w:rFonts w:ascii="Arial" w:hAnsi="Arial" w:cs="Arial"/>
                <w:color w:val="000000"/>
                <w:kern w:val="2"/>
                <w:sz w:val="20"/>
                <w:shd w:val="clear" w:color="auto" w:fill="FFFFFF"/>
              </w:rPr>
              <w:t>Netaikoma</w:t>
            </w:r>
          </w:p>
        </w:tc>
        <w:tc>
          <w:tcPr>
            <w:tcW w:w="4646" w:type="dxa"/>
          </w:tcPr>
          <w:p w14:paraId="7642D538" w14:textId="2C5010CE"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color w:val="000000"/>
                <w:kern w:val="2"/>
                <w:sz w:val="20"/>
                <w:shd w:val="clear" w:color="auto" w:fill="FFFFFF"/>
                <w:lang w:val="en-US"/>
              </w:rPr>
              <w:t>Not applicable</w:t>
            </w:r>
          </w:p>
        </w:tc>
      </w:tr>
      <w:tr w:rsidR="000F6193" w:rsidRPr="00283348" w14:paraId="6FD11F24" w14:textId="77777777" w:rsidTr="00A24499">
        <w:trPr>
          <w:trHeight w:val="85"/>
        </w:trPr>
        <w:tc>
          <w:tcPr>
            <w:tcW w:w="4704" w:type="dxa"/>
          </w:tcPr>
          <w:p w14:paraId="5FF76284" w14:textId="733D9824" w:rsidR="000F6193" w:rsidRPr="00283348" w:rsidRDefault="000F6193" w:rsidP="000F6193">
            <w:pPr>
              <w:jc w:val="center"/>
              <w:rPr>
                <w:rFonts w:ascii="Arial" w:hAnsi="Arial" w:cs="Arial"/>
                <w:b/>
                <w:bCs/>
                <w:kern w:val="2"/>
                <w:sz w:val="20"/>
              </w:rPr>
            </w:pPr>
            <w:r w:rsidRPr="00283348">
              <w:rPr>
                <w:rFonts w:ascii="Arial" w:hAnsi="Arial" w:cs="Arial"/>
                <w:b/>
                <w:bCs/>
                <w:kern w:val="2"/>
                <w:sz w:val="20"/>
              </w:rPr>
              <w:t>13. BENDRŲJŲ SĄLYGŲ PAKEITIMAI IR PAPILDYMAI</w:t>
            </w:r>
          </w:p>
          <w:p w14:paraId="66103199" w14:textId="308B5A10" w:rsidR="000F6193" w:rsidRPr="00283348" w:rsidRDefault="000F6193" w:rsidP="000F6193">
            <w:pPr>
              <w:jc w:val="center"/>
              <w:rPr>
                <w:rFonts w:ascii="Arial" w:hAnsi="Arial" w:cs="Arial"/>
                <w:color w:val="000000"/>
                <w:kern w:val="2"/>
                <w:sz w:val="20"/>
                <w:shd w:val="clear" w:color="auto" w:fill="FFFFFF"/>
              </w:rPr>
            </w:pPr>
            <w:r w:rsidRPr="00283348">
              <w:rPr>
                <w:rFonts w:ascii="Arial" w:hAnsi="Arial" w:cs="Arial"/>
                <w:kern w:val="2"/>
                <w:sz w:val="20"/>
              </w:rPr>
              <w:t>(jeigu būtina dėl konkretaus Sutarties dalyko specifikos)</w:t>
            </w:r>
          </w:p>
        </w:tc>
        <w:tc>
          <w:tcPr>
            <w:tcW w:w="4646" w:type="dxa"/>
          </w:tcPr>
          <w:p w14:paraId="41A2CF42" w14:textId="1D0299D6" w:rsidR="000F6193" w:rsidRPr="00283348" w:rsidRDefault="000F6193" w:rsidP="000F6193">
            <w:pPr>
              <w:jc w:val="center"/>
              <w:rPr>
                <w:rFonts w:ascii="Arial" w:hAnsi="Arial" w:cs="Arial"/>
                <w:b/>
                <w:bCs/>
                <w:kern w:val="2"/>
                <w:sz w:val="20"/>
                <w:lang w:val="en-US"/>
              </w:rPr>
            </w:pPr>
            <w:r w:rsidRPr="00283348">
              <w:rPr>
                <w:rFonts w:ascii="Arial" w:hAnsi="Arial" w:cs="Arial"/>
                <w:b/>
                <w:bCs/>
                <w:kern w:val="2"/>
                <w:sz w:val="20"/>
                <w:lang w:val="en-US"/>
              </w:rPr>
              <w:t>13. AMENDMENTS AND ADDITIONS TO THE GENERAL TERMS AND CONDITIONS</w:t>
            </w:r>
          </w:p>
          <w:p w14:paraId="164BAA4E" w14:textId="1DF5FA1C" w:rsidR="000F6193" w:rsidRPr="00283348" w:rsidRDefault="000F6193" w:rsidP="000F6193">
            <w:pPr>
              <w:jc w:val="center"/>
              <w:rPr>
                <w:rFonts w:ascii="Arial" w:hAnsi="Arial" w:cs="Arial"/>
                <w:color w:val="000000"/>
                <w:kern w:val="2"/>
                <w:sz w:val="20"/>
                <w:shd w:val="clear" w:color="auto" w:fill="FFFFFF"/>
                <w:lang w:val="en-US"/>
              </w:rPr>
            </w:pPr>
            <w:r w:rsidRPr="00283348">
              <w:rPr>
                <w:rFonts w:ascii="Arial" w:hAnsi="Arial" w:cs="Arial"/>
                <w:kern w:val="2"/>
                <w:sz w:val="20"/>
                <w:lang w:val="en-US"/>
              </w:rPr>
              <w:t>(if necessary because of the specific nature of the subject matter of the Contract)</w:t>
            </w:r>
          </w:p>
        </w:tc>
      </w:tr>
      <w:tr w:rsidR="000F6193" w:rsidRPr="00283348" w14:paraId="54DFC419" w14:textId="77777777" w:rsidTr="00A24499">
        <w:trPr>
          <w:trHeight w:val="85"/>
        </w:trPr>
        <w:tc>
          <w:tcPr>
            <w:tcW w:w="4704" w:type="dxa"/>
          </w:tcPr>
          <w:p w14:paraId="4F6CCE38" w14:textId="77777777" w:rsidR="000F6193" w:rsidRPr="00283348" w:rsidRDefault="000F6193" w:rsidP="000F6193">
            <w:pPr>
              <w:rPr>
                <w:rFonts w:ascii="Arial" w:hAnsi="Arial" w:cs="Arial"/>
                <w:color w:val="4472C4"/>
                <w:kern w:val="2"/>
                <w:sz w:val="20"/>
              </w:rPr>
            </w:pPr>
            <w:r w:rsidRPr="00283348">
              <w:rPr>
                <w:rFonts w:ascii="Arial" w:hAnsi="Arial" w:cs="Arial"/>
                <w:b/>
                <w:bCs/>
                <w:kern w:val="2"/>
                <w:sz w:val="20"/>
              </w:rPr>
              <w:t xml:space="preserve">13.1. </w:t>
            </w:r>
            <w:r w:rsidRPr="00283348">
              <w:rPr>
                <w:rFonts w:ascii="Arial" w:hAnsi="Arial" w:cs="Arial"/>
                <w:color w:val="4472C4"/>
                <w:kern w:val="2"/>
                <w:sz w:val="20"/>
              </w:rPr>
              <w:t>(pildyti jei keičiamas Sutarties Bendrųjų sąlygų punktas, jį išdėstant nauja redakcija):</w:t>
            </w:r>
          </w:p>
          <w:p w14:paraId="6AA5AE37" w14:textId="77777777" w:rsidR="000F6193" w:rsidRPr="00283348" w:rsidRDefault="000F6193" w:rsidP="000F6193">
            <w:pPr>
              <w:rPr>
                <w:rFonts w:ascii="Arial" w:hAnsi="Arial" w:cs="Arial"/>
                <w:color w:val="4472C4"/>
                <w:kern w:val="2"/>
                <w:sz w:val="20"/>
              </w:rPr>
            </w:pPr>
          </w:p>
          <w:p w14:paraId="2FB8767D" w14:textId="1C301250" w:rsidR="000F6193" w:rsidRPr="00283348" w:rsidRDefault="000F6193" w:rsidP="000F6193">
            <w:pPr>
              <w:rPr>
                <w:rFonts w:ascii="Arial" w:hAnsi="Arial" w:cs="Arial"/>
                <w:color w:val="000000"/>
                <w:kern w:val="2"/>
                <w:sz w:val="20"/>
                <w:shd w:val="clear" w:color="auto" w:fill="FFFFFF"/>
              </w:rPr>
            </w:pPr>
            <w:r w:rsidRPr="00283348">
              <w:rPr>
                <w:rFonts w:ascii="Arial" w:hAnsi="Arial" w:cs="Arial"/>
                <w:kern w:val="2"/>
                <w:sz w:val="20"/>
              </w:rPr>
              <w:t>Šalys susitaria pakeisti nurodytą Sutarties Bendrųjų sąlygų punktą ir išdėstyti jį nauja redakcija: ____.</w:t>
            </w:r>
          </w:p>
        </w:tc>
        <w:tc>
          <w:tcPr>
            <w:tcW w:w="4646" w:type="dxa"/>
          </w:tcPr>
          <w:p w14:paraId="20EB46FF" w14:textId="77777777" w:rsidR="000F6193" w:rsidRPr="00283348" w:rsidRDefault="000F6193" w:rsidP="000F6193">
            <w:pPr>
              <w:rPr>
                <w:rFonts w:ascii="Arial" w:hAnsi="Arial" w:cs="Arial"/>
                <w:color w:val="4472C4"/>
                <w:kern w:val="2"/>
                <w:sz w:val="20"/>
                <w:lang w:val="en-US"/>
              </w:rPr>
            </w:pPr>
            <w:r w:rsidRPr="00283348">
              <w:rPr>
                <w:rFonts w:ascii="Arial" w:hAnsi="Arial" w:cs="Arial"/>
                <w:b/>
                <w:bCs/>
                <w:kern w:val="2"/>
                <w:sz w:val="20"/>
                <w:lang w:val="en-US"/>
              </w:rPr>
              <w:t xml:space="preserve">13.1. </w:t>
            </w:r>
            <w:r w:rsidRPr="00283348">
              <w:rPr>
                <w:rFonts w:ascii="Arial" w:hAnsi="Arial" w:cs="Arial"/>
                <w:color w:val="4472C4"/>
                <w:kern w:val="2"/>
                <w:sz w:val="20"/>
                <w:lang w:val="en-US"/>
              </w:rPr>
              <w:t>(to be completed if a clause of the General Terms and Conditions of the Contract is amended by rewording it):</w:t>
            </w:r>
          </w:p>
          <w:p w14:paraId="52A6678F" w14:textId="7D0F69A4"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kern w:val="2"/>
                <w:sz w:val="20"/>
                <w:lang w:val="en-US"/>
              </w:rPr>
              <w:t>The Parties agree to amend the foregoing clause of the General Terms and Conditions of the Contract to read as follows: ____.</w:t>
            </w:r>
          </w:p>
        </w:tc>
      </w:tr>
      <w:tr w:rsidR="000F6193" w:rsidRPr="00283348" w14:paraId="54848D65" w14:textId="77777777" w:rsidTr="00A24499">
        <w:trPr>
          <w:trHeight w:val="85"/>
        </w:trPr>
        <w:tc>
          <w:tcPr>
            <w:tcW w:w="4704" w:type="dxa"/>
          </w:tcPr>
          <w:p w14:paraId="0F481975" w14:textId="42895A90" w:rsidR="000F6193" w:rsidRPr="00283348" w:rsidRDefault="000F6193" w:rsidP="000F6193">
            <w:pPr>
              <w:rPr>
                <w:rFonts w:ascii="Arial" w:hAnsi="Arial" w:cs="Arial"/>
                <w:color w:val="000000"/>
                <w:kern w:val="2"/>
                <w:sz w:val="20"/>
                <w:shd w:val="clear" w:color="auto" w:fill="FFFFFF"/>
              </w:rPr>
            </w:pPr>
            <w:r w:rsidRPr="00283348">
              <w:rPr>
                <w:rFonts w:ascii="Arial" w:hAnsi="Arial" w:cs="Arial"/>
                <w:b/>
                <w:bCs/>
                <w:kern w:val="2"/>
                <w:sz w:val="20"/>
              </w:rPr>
              <w:t>13.</w:t>
            </w:r>
            <w:r w:rsidR="00471720" w:rsidRPr="00283348">
              <w:rPr>
                <w:rFonts w:ascii="Arial" w:hAnsi="Arial" w:cs="Arial"/>
                <w:b/>
                <w:bCs/>
                <w:kern w:val="2"/>
                <w:sz w:val="20"/>
              </w:rPr>
              <w:t>2</w:t>
            </w:r>
            <w:r w:rsidRPr="00283348">
              <w:rPr>
                <w:rFonts w:ascii="Arial" w:hAnsi="Arial" w:cs="Arial"/>
                <w:b/>
                <w:bCs/>
                <w:kern w:val="2"/>
                <w:sz w:val="20"/>
              </w:rPr>
              <w:t xml:space="preserve">. </w:t>
            </w:r>
            <w:r w:rsidRPr="00283348">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c>
          <w:tcPr>
            <w:tcW w:w="4646" w:type="dxa"/>
          </w:tcPr>
          <w:p w14:paraId="5C055B18" w14:textId="6037B28F"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b/>
                <w:bCs/>
                <w:kern w:val="2"/>
                <w:sz w:val="20"/>
                <w:lang w:val="en-US"/>
              </w:rPr>
              <w:t>13.</w:t>
            </w:r>
            <w:r w:rsidR="00471720" w:rsidRPr="00283348">
              <w:rPr>
                <w:rFonts w:ascii="Arial" w:hAnsi="Arial" w:cs="Arial"/>
                <w:b/>
                <w:bCs/>
                <w:kern w:val="2"/>
                <w:sz w:val="20"/>
                <w:lang w:val="en-US"/>
              </w:rPr>
              <w:t>2</w:t>
            </w:r>
            <w:r w:rsidRPr="00283348">
              <w:rPr>
                <w:rFonts w:ascii="Arial" w:hAnsi="Arial" w:cs="Arial"/>
                <w:b/>
                <w:bCs/>
                <w:kern w:val="2"/>
                <w:sz w:val="20"/>
                <w:lang w:val="en-US"/>
              </w:rPr>
              <w:t xml:space="preserve">. </w:t>
            </w:r>
            <w:r w:rsidRPr="00283348">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0F6193" w:rsidRPr="00283348" w14:paraId="66C29F7F" w14:textId="77777777" w:rsidTr="00A24499">
        <w:trPr>
          <w:trHeight w:val="85"/>
        </w:trPr>
        <w:tc>
          <w:tcPr>
            <w:tcW w:w="4704" w:type="dxa"/>
          </w:tcPr>
          <w:p w14:paraId="07F1FB82" w14:textId="6D015C99" w:rsidR="000F6193" w:rsidRPr="00283348" w:rsidRDefault="000F6193" w:rsidP="000F6193">
            <w:pPr>
              <w:jc w:val="center"/>
              <w:rPr>
                <w:rFonts w:ascii="Arial" w:hAnsi="Arial" w:cs="Arial"/>
                <w:color w:val="000000"/>
                <w:kern w:val="2"/>
                <w:sz w:val="20"/>
                <w:shd w:val="clear" w:color="auto" w:fill="FFFFFF"/>
              </w:rPr>
            </w:pPr>
            <w:r w:rsidRPr="00283348">
              <w:rPr>
                <w:rFonts w:ascii="Arial" w:hAnsi="Arial" w:cs="Arial"/>
                <w:b/>
                <w:bCs/>
                <w:kern w:val="2"/>
                <w:sz w:val="20"/>
              </w:rPr>
              <w:t>14. SUTARTIES PRIEDAI</w:t>
            </w:r>
          </w:p>
        </w:tc>
        <w:tc>
          <w:tcPr>
            <w:tcW w:w="4646" w:type="dxa"/>
          </w:tcPr>
          <w:p w14:paraId="694A699D" w14:textId="3B1D12AE" w:rsidR="000F6193" w:rsidRPr="00283348" w:rsidRDefault="000F6193" w:rsidP="000F6193">
            <w:pPr>
              <w:jc w:val="center"/>
              <w:rPr>
                <w:rFonts w:ascii="Arial" w:hAnsi="Arial" w:cs="Arial"/>
                <w:color w:val="000000"/>
                <w:kern w:val="2"/>
                <w:sz w:val="20"/>
                <w:shd w:val="clear" w:color="auto" w:fill="FFFFFF"/>
                <w:lang w:val="en-US"/>
              </w:rPr>
            </w:pPr>
            <w:r w:rsidRPr="00283348">
              <w:rPr>
                <w:rFonts w:ascii="Arial" w:hAnsi="Arial" w:cs="Arial"/>
                <w:b/>
                <w:bCs/>
                <w:kern w:val="2"/>
                <w:sz w:val="20"/>
                <w:lang w:val="en-US"/>
              </w:rPr>
              <w:t>14. ANNEXES TO THE CONTRACT</w:t>
            </w:r>
          </w:p>
        </w:tc>
      </w:tr>
      <w:tr w:rsidR="000F6193" w:rsidRPr="00283348" w14:paraId="709FC761" w14:textId="77777777" w:rsidTr="00A24499">
        <w:trPr>
          <w:trHeight w:val="85"/>
        </w:trPr>
        <w:tc>
          <w:tcPr>
            <w:tcW w:w="4704" w:type="dxa"/>
          </w:tcPr>
          <w:p w14:paraId="1023FE53" w14:textId="5F13A28B" w:rsidR="000F6193" w:rsidRPr="00283348" w:rsidRDefault="000F6193" w:rsidP="000F6193">
            <w:pPr>
              <w:rPr>
                <w:rFonts w:ascii="Arial" w:hAnsi="Arial" w:cs="Arial"/>
                <w:color w:val="000000"/>
                <w:kern w:val="2"/>
                <w:sz w:val="20"/>
                <w:shd w:val="clear" w:color="auto" w:fill="FFFFFF"/>
              </w:rPr>
            </w:pPr>
            <w:r w:rsidRPr="00283348">
              <w:rPr>
                <w:rFonts w:ascii="Arial" w:hAnsi="Arial" w:cs="Arial"/>
                <w:b/>
                <w:bCs/>
                <w:kern w:val="2"/>
                <w:sz w:val="20"/>
              </w:rPr>
              <w:t>14.1. Priedas Nr. 1</w:t>
            </w:r>
            <w:r w:rsidR="00E660A8" w:rsidRPr="00283348">
              <w:rPr>
                <w:rFonts w:ascii="Arial" w:hAnsi="Arial" w:cs="Arial"/>
                <w:b/>
                <w:bCs/>
                <w:kern w:val="2"/>
                <w:sz w:val="20"/>
              </w:rPr>
              <w:t xml:space="preserve"> Techninė specifikacija</w:t>
            </w:r>
          </w:p>
        </w:tc>
        <w:tc>
          <w:tcPr>
            <w:tcW w:w="4646" w:type="dxa"/>
          </w:tcPr>
          <w:p w14:paraId="4FE072C5" w14:textId="3EE44A1D"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b/>
                <w:bCs/>
                <w:kern w:val="2"/>
                <w:sz w:val="20"/>
                <w:lang w:val="en-US"/>
              </w:rPr>
              <w:t>14.1 Annex 1</w:t>
            </w:r>
            <w:r w:rsidR="00E660A8" w:rsidRPr="00283348">
              <w:rPr>
                <w:rFonts w:ascii="Arial" w:hAnsi="Arial" w:cs="Arial"/>
                <w:b/>
                <w:bCs/>
                <w:kern w:val="2"/>
                <w:sz w:val="20"/>
                <w:lang w:val="en-US"/>
              </w:rPr>
              <w:t xml:space="preserve"> Technical Specification</w:t>
            </w:r>
          </w:p>
        </w:tc>
      </w:tr>
      <w:tr w:rsidR="000F6193" w:rsidRPr="00283348" w14:paraId="26650C04" w14:textId="77777777" w:rsidTr="00A24499">
        <w:trPr>
          <w:trHeight w:val="85"/>
        </w:trPr>
        <w:tc>
          <w:tcPr>
            <w:tcW w:w="4704" w:type="dxa"/>
          </w:tcPr>
          <w:p w14:paraId="6653D506" w14:textId="3D5E6CF0" w:rsidR="000F6193" w:rsidRPr="00283348" w:rsidRDefault="000F6193" w:rsidP="000F6193">
            <w:pPr>
              <w:rPr>
                <w:rFonts w:ascii="Arial" w:hAnsi="Arial" w:cs="Arial"/>
                <w:color w:val="000000"/>
                <w:kern w:val="2"/>
                <w:sz w:val="20"/>
                <w:shd w:val="clear" w:color="auto" w:fill="FFFFFF"/>
              </w:rPr>
            </w:pPr>
            <w:r w:rsidRPr="00283348">
              <w:rPr>
                <w:rFonts w:ascii="Arial" w:hAnsi="Arial" w:cs="Arial"/>
                <w:b/>
                <w:bCs/>
                <w:kern w:val="2"/>
                <w:sz w:val="20"/>
              </w:rPr>
              <w:lastRenderedPageBreak/>
              <w:t>14.2. Priedas Nr. 2</w:t>
            </w:r>
          </w:p>
        </w:tc>
        <w:tc>
          <w:tcPr>
            <w:tcW w:w="4646" w:type="dxa"/>
          </w:tcPr>
          <w:p w14:paraId="39204788" w14:textId="0BCAF51A"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b/>
                <w:bCs/>
                <w:kern w:val="2"/>
                <w:sz w:val="20"/>
                <w:lang w:val="en-US"/>
              </w:rPr>
              <w:t>14.2 Annex 2</w:t>
            </w:r>
          </w:p>
        </w:tc>
      </w:tr>
      <w:tr w:rsidR="000F6193" w:rsidRPr="00283348" w14:paraId="1E0D2121" w14:textId="77777777" w:rsidTr="00A24499">
        <w:trPr>
          <w:trHeight w:val="85"/>
        </w:trPr>
        <w:tc>
          <w:tcPr>
            <w:tcW w:w="4704" w:type="dxa"/>
          </w:tcPr>
          <w:p w14:paraId="1AE8B272" w14:textId="6A85F772" w:rsidR="000F6193" w:rsidRPr="00283348" w:rsidRDefault="000F6193" w:rsidP="000F6193">
            <w:pPr>
              <w:rPr>
                <w:rFonts w:ascii="Arial" w:hAnsi="Arial" w:cs="Arial"/>
                <w:color w:val="000000"/>
                <w:kern w:val="2"/>
                <w:sz w:val="20"/>
                <w:shd w:val="clear" w:color="auto" w:fill="FFFFFF"/>
              </w:rPr>
            </w:pPr>
            <w:r w:rsidRPr="00283348">
              <w:rPr>
                <w:rFonts w:ascii="Arial" w:hAnsi="Arial" w:cs="Arial"/>
                <w:b/>
                <w:bCs/>
                <w:kern w:val="2"/>
                <w:sz w:val="20"/>
              </w:rPr>
              <w:t>14.3. Priedas Nr. 3</w:t>
            </w:r>
          </w:p>
        </w:tc>
        <w:tc>
          <w:tcPr>
            <w:tcW w:w="4646" w:type="dxa"/>
          </w:tcPr>
          <w:p w14:paraId="6C12888B" w14:textId="0429A95C"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b/>
                <w:bCs/>
                <w:kern w:val="2"/>
                <w:sz w:val="20"/>
                <w:lang w:val="en-US"/>
              </w:rPr>
              <w:t>14.3 Annex 3</w:t>
            </w:r>
          </w:p>
        </w:tc>
      </w:tr>
      <w:tr w:rsidR="000F6193" w:rsidRPr="00283348" w14:paraId="1BBDE382" w14:textId="77777777" w:rsidTr="00A24499">
        <w:trPr>
          <w:trHeight w:val="85"/>
        </w:trPr>
        <w:tc>
          <w:tcPr>
            <w:tcW w:w="4704" w:type="dxa"/>
          </w:tcPr>
          <w:p w14:paraId="7FE3BA56" w14:textId="5ECDB151" w:rsidR="000F6193" w:rsidRPr="00283348" w:rsidRDefault="000F6193" w:rsidP="000F6193">
            <w:pPr>
              <w:rPr>
                <w:rFonts w:ascii="Arial" w:hAnsi="Arial" w:cs="Arial"/>
                <w:b/>
                <w:bCs/>
                <w:kern w:val="2"/>
                <w:sz w:val="20"/>
              </w:rPr>
            </w:pPr>
            <w:r w:rsidRPr="00283348">
              <w:rPr>
                <w:rFonts w:ascii="Arial" w:hAnsi="Arial" w:cs="Arial"/>
                <w:b/>
                <w:bCs/>
                <w:kern w:val="2"/>
                <w:sz w:val="20"/>
              </w:rPr>
              <w:t>14.4. Priedas Nr. 4</w:t>
            </w:r>
          </w:p>
        </w:tc>
        <w:tc>
          <w:tcPr>
            <w:tcW w:w="4646" w:type="dxa"/>
          </w:tcPr>
          <w:p w14:paraId="5E707824" w14:textId="4D52E9C4"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b/>
                <w:bCs/>
                <w:kern w:val="2"/>
                <w:sz w:val="20"/>
                <w:lang w:val="en-US"/>
              </w:rPr>
              <w:t>14.4 Annex 4</w:t>
            </w:r>
          </w:p>
        </w:tc>
      </w:tr>
      <w:tr w:rsidR="000F6193" w:rsidRPr="00283348" w14:paraId="51B12625" w14:textId="77777777" w:rsidTr="00A24499">
        <w:trPr>
          <w:trHeight w:val="85"/>
        </w:trPr>
        <w:tc>
          <w:tcPr>
            <w:tcW w:w="4704" w:type="dxa"/>
          </w:tcPr>
          <w:p w14:paraId="5C36A78B" w14:textId="14114711" w:rsidR="000F6193" w:rsidRPr="00283348" w:rsidRDefault="000F6193" w:rsidP="000F6193">
            <w:pPr>
              <w:rPr>
                <w:rFonts w:ascii="Arial" w:hAnsi="Arial" w:cs="Arial"/>
                <w:b/>
                <w:bCs/>
                <w:kern w:val="2"/>
                <w:sz w:val="20"/>
              </w:rPr>
            </w:pPr>
            <w:r w:rsidRPr="00283348">
              <w:rPr>
                <w:rFonts w:ascii="Arial" w:hAnsi="Arial" w:cs="Arial"/>
                <w:b/>
                <w:bCs/>
                <w:kern w:val="2"/>
                <w:sz w:val="20"/>
              </w:rPr>
              <w:t>14.5. Priedas Nr. 5</w:t>
            </w:r>
          </w:p>
        </w:tc>
        <w:tc>
          <w:tcPr>
            <w:tcW w:w="4646" w:type="dxa"/>
          </w:tcPr>
          <w:p w14:paraId="37C668D9" w14:textId="00DED8A7" w:rsidR="000F6193" w:rsidRPr="00283348" w:rsidRDefault="000F6193" w:rsidP="000F6193">
            <w:pPr>
              <w:rPr>
                <w:rFonts w:ascii="Arial" w:hAnsi="Arial" w:cs="Arial"/>
                <w:color w:val="000000"/>
                <w:kern w:val="2"/>
                <w:sz w:val="20"/>
                <w:shd w:val="clear" w:color="auto" w:fill="FFFFFF"/>
                <w:lang w:val="en-US"/>
              </w:rPr>
            </w:pPr>
            <w:r w:rsidRPr="00283348">
              <w:rPr>
                <w:rFonts w:ascii="Arial" w:hAnsi="Arial" w:cs="Arial"/>
                <w:b/>
                <w:bCs/>
                <w:kern w:val="2"/>
                <w:sz w:val="20"/>
                <w:lang w:val="en-US"/>
              </w:rPr>
              <w:t>14.5 Annex 5</w:t>
            </w:r>
          </w:p>
        </w:tc>
      </w:tr>
      <w:tr w:rsidR="000F6193" w:rsidRPr="00283348" w14:paraId="4CAE58BC" w14:textId="77777777" w:rsidTr="00A24499">
        <w:trPr>
          <w:trHeight w:val="85"/>
        </w:trPr>
        <w:tc>
          <w:tcPr>
            <w:tcW w:w="4704" w:type="dxa"/>
          </w:tcPr>
          <w:p w14:paraId="119AA6B8" w14:textId="66D6E914" w:rsidR="000F6193" w:rsidRPr="00283348" w:rsidRDefault="000F6193" w:rsidP="000F6193">
            <w:pPr>
              <w:jc w:val="center"/>
              <w:rPr>
                <w:rFonts w:ascii="Arial" w:hAnsi="Arial" w:cs="Arial"/>
                <w:b/>
                <w:bCs/>
                <w:kern w:val="2"/>
                <w:sz w:val="20"/>
              </w:rPr>
            </w:pPr>
            <w:r w:rsidRPr="00283348">
              <w:rPr>
                <w:rFonts w:ascii="Arial" w:hAnsi="Arial" w:cs="Arial"/>
                <w:b/>
                <w:bCs/>
                <w:kern w:val="2"/>
                <w:sz w:val="20"/>
              </w:rPr>
              <w:t>15. ŠALIŲ ATSTOVŲ PARAŠAI</w:t>
            </w:r>
          </w:p>
        </w:tc>
        <w:tc>
          <w:tcPr>
            <w:tcW w:w="4646" w:type="dxa"/>
          </w:tcPr>
          <w:p w14:paraId="74FA9836" w14:textId="4AD3C37A" w:rsidR="000F6193" w:rsidRPr="00283348" w:rsidRDefault="000F6193" w:rsidP="000F6193">
            <w:pPr>
              <w:jc w:val="center"/>
              <w:rPr>
                <w:rFonts w:ascii="Arial" w:hAnsi="Arial" w:cs="Arial"/>
                <w:b/>
                <w:bCs/>
                <w:kern w:val="2"/>
                <w:sz w:val="20"/>
                <w:lang w:val="en-US"/>
              </w:rPr>
            </w:pPr>
            <w:r w:rsidRPr="00283348">
              <w:rPr>
                <w:rFonts w:ascii="Arial" w:hAnsi="Arial" w:cs="Arial"/>
                <w:b/>
                <w:bCs/>
                <w:kern w:val="2"/>
                <w:sz w:val="20"/>
                <w:lang w:val="en-US"/>
              </w:rPr>
              <w:t>15. SIGNATURES OF REPRESENTATIVES OF THE PARTIES</w:t>
            </w:r>
          </w:p>
        </w:tc>
      </w:tr>
      <w:tr w:rsidR="000F6193" w:rsidRPr="00283348" w14:paraId="24E0DB06" w14:textId="77777777" w:rsidTr="00A24499">
        <w:trPr>
          <w:trHeight w:val="85"/>
        </w:trPr>
        <w:tc>
          <w:tcPr>
            <w:tcW w:w="4704" w:type="dxa"/>
          </w:tcPr>
          <w:p w14:paraId="0B0CF69E" w14:textId="0C402729" w:rsidR="000F6193" w:rsidRPr="00283348" w:rsidRDefault="000F6193" w:rsidP="000F6193">
            <w:pPr>
              <w:rPr>
                <w:rFonts w:ascii="Arial" w:hAnsi="Arial" w:cs="Arial"/>
                <w:b/>
                <w:bCs/>
                <w:kern w:val="2"/>
                <w:sz w:val="20"/>
              </w:rPr>
            </w:pPr>
            <w:r w:rsidRPr="00283348">
              <w:rPr>
                <w:rFonts w:ascii="Arial" w:hAnsi="Arial" w:cs="Arial"/>
                <w:b/>
                <w:bCs/>
                <w:kern w:val="2"/>
                <w:sz w:val="20"/>
              </w:rPr>
              <w:t>PIRKĖJAS</w:t>
            </w:r>
          </w:p>
        </w:tc>
        <w:tc>
          <w:tcPr>
            <w:tcW w:w="4646" w:type="dxa"/>
          </w:tcPr>
          <w:p w14:paraId="0B5DB476" w14:textId="1417A3F7"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BUYER</w:t>
            </w:r>
          </w:p>
        </w:tc>
      </w:tr>
      <w:tr w:rsidR="000F6193" w:rsidRPr="00283348" w14:paraId="492C56A7" w14:textId="77777777" w:rsidTr="00A24499">
        <w:trPr>
          <w:trHeight w:val="85"/>
        </w:trPr>
        <w:tc>
          <w:tcPr>
            <w:tcW w:w="4704" w:type="dxa"/>
          </w:tcPr>
          <w:p w14:paraId="52545348" w14:textId="58497E42" w:rsidR="000F6193" w:rsidRPr="00283348" w:rsidRDefault="000F6193" w:rsidP="000F6193">
            <w:pPr>
              <w:rPr>
                <w:rFonts w:ascii="Arial" w:hAnsi="Arial" w:cs="Arial"/>
                <w:b/>
                <w:bCs/>
                <w:kern w:val="2"/>
                <w:sz w:val="20"/>
              </w:rPr>
            </w:pPr>
            <w:r w:rsidRPr="00283348">
              <w:rPr>
                <w:rFonts w:ascii="Arial" w:hAnsi="Arial" w:cs="Arial"/>
                <w:color w:val="4472C4"/>
                <w:kern w:val="2"/>
                <w:sz w:val="20"/>
              </w:rPr>
              <w:t>(nurodomos atstovo pareigos, vardas, pavardė)</w:t>
            </w:r>
          </w:p>
        </w:tc>
        <w:tc>
          <w:tcPr>
            <w:tcW w:w="4646" w:type="dxa"/>
          </w:tcPr>
          <w:p w14:paraId="080BD663" w14:textId="549CEB29" w:rsidR="000F6193" w:rsidRPr="00283348" w:rsidRDefault="000F6193" w:rsidP="000F6193">
            <w:pPr>
              <w:rPr>
                <w:rFonts w:ascii="Arial" w:hAnsi="Arial" w:cs="Arial"/>
                <w:b/>
                <w:bCs/>
                <w:kern w:val="2"/>
                <w:sz w:val="20"/>
                <w:lang w:val="en-US"/>
              </w:rPr>
            </w:pPr>
            <w:r w:rsidRPr="00283348">
              <w:rPr>
                <w:rFonts w:ascii="Arial" w:hAnsi="Arial" w:cs="Arial"/>
                <w:color w:val="4472C4"/>
                <w:kern w:val="2"/>
                <w:sz w:val="20"/>
                <w:lang w:val="en-US"/>
              </w:rPr>
              <w:t>(name, title and surname of representative)</w:t>
            </w:r>
          </w:p>
        </w:tc>
      </w:tr>
      <w:tr w:rsidR="000F6193" w:rsidRPr="00283348" w14:paraId="48B9027F" w14:textId="77777777" w:rsidTr="00A24499">
        <w:trPr>
          <w:trHeight w:val="85"/>
        </w:trPr>
        <w:tc>
          <w:tcPr>
            <w:tcW w:w="4704" w:type="dxa"/>
          </w:tcPr>
          <w:p w14:paraId="1101984C" w14:textId="77777777" w:rsidR="000F6193" w:rsidRPr="00283348" w:rsidRDefault="000F6193" w:rsidP="000F6193">
            <w:pPr>
              <w:jc w:val="center"/>
              <w:rPr>
                <w:rFonts w:ascii="Arial" w:hAnsi="Arial" w:cs="Arial"/>
                <w:b/>
                <w:bCs/>
                <w:color w:val="4472C4"/>
                <w:kern w:val="2"/>
                <w:sz w:val="20"/>
              </w:rPr>
            </w:pPr>
          </w:p>
          <w:p w14:paraId="060A3E50" w14:textId="77777777" w:rsidR="000F6193" w:rsidRPr="00283348" w:rsidRDefault="000F6193" w:rsidP="000F6193">
            <w:pPr>
              <w:jc w:val="center"/>
              <w:rPr>
                <w:rFonts w:ascii="Arial" w:hAnsi="Arial" w:cs="Arial"/>
                <w:b/>
                <w:bCs/>
                <w:color w:val="4472C4"/>
                <w:kern w:val="2"/>
                <w:sz w:val="20"/>
              </w:rPr>
            </w:pPr>
          </w:p>
          <w:p w14:paraId="278181F8" w14:textId="758D7081" w:rsidR="000F6193" w:rsidRPr="00283348" w:rsidRDefault="000F6193" w:rsidP="000F6193">
            <w:pPr>
              <w:rPr>
                <w:rFonts w:ascii="Arial" w:hAnsi="Arial" w:cs="Arial"/>
                <w:b/>
                <w:bCs/>
                <w:color w:val="4472C4"/>
                <w:kern w:val="2"/>
                <w:sz w:val="20"/>
              </w:rPr>
            </w:pPr>
            <w:r w:rsidRPr="00283348">
              <w:rPr>
                <w:rFonts w:ascii="Arial" w:hAnsi="Arial" w:cs="Arial"/>
                <w:b/>
                <w:bCs/>
                <w:color w:val="4472C4"/>
                <w:kern w:val="2"/>
                <w:sz w:val="20"/>
              </w:rPr>
              <w:t>(parašas)</w:t>
            </w:r>
          </w:p>
        </w:tc>
        <w:tc>
          <w:tcPr>
            <w:tcW w:w="4646" w:type="dxa"/>
          </w:tcPr>
          <w:p w14:paraId="67615592" w14:textId="77777777" w:rsidR="000F6193" w:rsidRPr="00283348" w:rsidRDefault="000F6193" w:rsidP="000F6193">
            <w:pPr>
              <w:rPr>
                <w:rFonts w:ascii="Arial" w:hAnsi="Arial" w:cs="Arial"/>
                <w:b/>
                <w:bCs/>
                <w:kern w:val="2"/>
                <w:sz w:val="20"/>
                <w:lang w:val="en-US"/>
              </w:rPr>
            </w:pPr>
          </w:p>
          <w:p w14:paraId="162F37E1" w14:textId="77777777" w:rsidR="000F6193" w:rsidRPr="00283348" w:rsidRDefault="000F6193" w:rsidP="000F6193">
            <w:pPr>
              <w:rPr>
                <w:rFonts w:ascii="Arial" w:hAnsi="Arial" w:cs="Arial"/>
                <w:b/>
                <w:bCs/>
                <w:kern w:val="2"/>
                <w:sz w:val="20"/>
                <w:lang w:val="en-US"/>
              </w:rPr>
            </w:pPr>
          </w:p>
          <w:p w14:paraId="2E63E0EF" w14:textId="2C7F74FA" w:rsidR="000F6193" w:rsidRPr="00283348" w:rsidRDefault="000F6193" w:rsidP="000F6193">
            <w:pPr>
              <w:rPr>
                <w:rFonts w:ascii="Arial" w:hAnsi="Arial" w:cs="Arial"/>
                <w:b/>
                <w:bCs/>
                <w:kern w:val="2"/>
                <w:sz w:val="20"/>
                <w:lang w:val="en-US"/>
              </w:rPr>
            </w:pPr>
            <w:r w:rsidRPr="00283348">
              <w:rPr>
                <w:rFonts w:ascii="Arial" w:hAnsi="Arial" w:cs="Arial"/>
                <w:b/>
                <w:bCs/>
                <w:color w:val="4472C4"/>
                <w:kern w:val="2"/>
                <w:sz w:val="20"/>
                <w:lang w:val="en-US"/>
              </w:rPr>
              <w:t>(signature)</w:t>
            </w:r>
          </w:p>
        </w:tc>
      </w:tr>
      <w:tr w:rsidR="000F6193" w:rsidRPr="00283348" w14:paraId="2A812F96" w14:textId="77777777" w:rsidTr="00A24499">
        <w:trPr>
          <w:trHeight w:val="85"/>
        </w:trPr>
        <w:tc>
          <w:tcPr>
            <w:tcW w:w="4704" w:type="dxa"/>
          </w:tcPr>
          <w:p w14:paraId="2CBF1AD2" w14:textId="524B3904" w:rsidR="000F6193" w:rsidRPr="00283348" w:rsidRDefault="000F6193" w:rsidP="000F6193">
            <w:pPr>
              <w:rPr>
                <w:rFonts w:ascii="Arial" w:hAnsi="Arial" w:cs="Arial"/>
                <w:b/>
                <w:bCs/>
                <w:kern w:val="2"/>
                <w:sz w:val="20"/>
              </w:rPr>
            </w:pPr>
            <w:r w:rsidRPr="00283348">
              <w:rPr>
                <w:rFonts w:ascii="Arial" w:hAnsi="Arial" w:cs="Arial"/>
                <w:b/>
                <w:bCs/>
                <w:kern w:val="2"/>
                <w:sz w:val="20"/>
              </w:rPr>
              <w:t>TIEKĖJAS</w:t>
            </w:r>
          </w:p>
        </w:tc>
        <w:tc>
          <w:tcPr>
            <w:tcW w:w="4646" w:type="dxa"/>
          </w:tcPr>
          <w:p w14:paraId="3A74B644" w14:textId="0931B7F8" w:rsidR="000F6193" w:rsidRPr="00283348" w:rsidRDefault="000F6193" w:rsidP="000F6193">
            <w:pPr>
              <w:rPr>
                <w:rFonts w:ascii="Arial" w:hAnsi="Arial" w:cs="Arial"/>
                <w:b/>
                <w:bCs/>
                <w:kern w:val="2"/>
                <w:sz w:val="20"/>
                <w:lang w:val="en-US"/>
              </w:rPr>
            </w:pPr>
            <w:r w:rsidRPr="00283348">
              <w:rPr>
                <w:rFonts w:ascii="Arial" w:hAnsi="Arial" w:cs="Arial"/>
                <w:b/>
                <w:bCs/>
                <w:kern w:val="2"/>
                <w:sz w:val="20"/>
                <w:lang w:val="en-US"/>
              </w:rPr>
              <w:t>SUPPLIER</w:t>
            </w:r>
          </w:p>
        </w:tc>
      </w:tr>
      <w:tr w:rsidR="000F6193" w:rsidRPr="00283348" w14:paraId="7FBB22E4" w14:textId="77777777" w:rsidTr="00A24499">
        <w:trPr>
          <w:trHeight w:val="85"/>
        </w:trPr>
        <w:tc>
          <w:tcPr>
            <w:tcW w:w="4704" w:type="dxa"/>
          </w:tcPr>
          <w:p w14:paraId="36F61160" w14:textId="3A41A188" w:rsidR="000F6193" w:rsidRPr="00283348" w:rsidRDefault="000F6193" w:rsidP="000F6193">
            <w:pPr>
              <w:rPr>
                <w:rFonts w:ascii="Arial" w:hAnsi="Arial" w:cs="Arial"/>
                <w:b/>
                <w:bCs/>
                <w:kern w:val="2"/>
                <w:sz w:val="20"/>
              </w:rPr>
            </w:pPr>
            <w:r w:rsidRPr="00283348">
              <w:rPr>
                <w:rFonts w:ascii="Arial" w:hAnsi="Arial" w:cs="Arial"/>
                <w:color w:val="4472C4"/>
                <w:kern w:val="2"/>
                <w:sz w:val="20"/>
              </w:rPr>
              <w:t>(nurodomos atstovo pareigos, vardas, pavardė)</w:t>
            </w:r>
          </w:p>
        </w:tc>
        <w:tc>
          <w:tcPr>
            <w:tcW w:w="4646" w:type="dxa"/>
          </w:tcPr>
          <w:p w14:paraId="190569DE" w14:textId="17B95311" w:rsidR="000F6193" w:rsidRPr="00283348" w:rsidRDefault="000F6193" w:rsidP="000F6193">
            <w:pPr>
              <w:rPr>
                <w:rFonts w:ascii="Arial" w:hAnsi="Arial" w:cs="Arial"/>
                <w:b/>
                <w:bCs/>
                <w:kern w:val="2"/>
                <w:sz w:val="20"/>
                <w:lang w:val="en-US"/>
              </w:rPr>
            </w:pPr>
            <w:r w:rsidRPr="00283348">
              <w:rPr>
                <w:rFonts w:ascii="Arial" w:hAnsi="Arial" w:cs="Arial"/>
                <w:color w:val="4472C4"/>
                <w:kern w:val="2"/>
                <w:sz w:val="20"/>
                <w:lang w:val="en-US"/>
              </w:rPr>
              <w:t>(name, title and surname of representative)</w:t>
            </w:r>
          </w:p>
        </w:tc>
      </w:tr>
      <w:tr w:rsidR="000F6193" w:rsidRPr="00283348" w14:paraId="4C3CD33B" w14:textId="77777777" w:rsidTr="00A24499">
        <w:trPr>
          <w:trHeight w:val="85"/>
        </w:trPr>
        <w:tc>
          <w:tcPr>
            <w:tcW w:w="4704" w:type="dxa"/>
          </w:tcPr>
          <w:p w14:paraId="7140C46D" w14:textId="77777777" w:rsidR="000F6193" w:rsidRPr="00283348" w:rsidRDefault="000F6193" w:rsidP="000F6193">
            <w:pPr>
              <w:jc w:val="center"/>
              <w:rPr>
                <w:rFonts w:ascii="Arial" w:hAnsi="Arial" w:cs="Arial"/>
                <w:b/>
                <w:bCs/>
                <w:color w:val="4472C4"/>
                <w:kern w:val="2"/>
                <w:sz w:val="20"/>
              </w:rPr>
            </w:pPr>
          </w:p>
          <w:p w14:paraId="2F68A285" w14:textId="77777777" w:rsidR="000F6193" w:rsidRPr="00283348" w:rsidRDefault="000F6193" w:rsidP="00B45B47">
            <w:pPr>
              <w:rPr>
                <w:rFonts w:ascii="Arial" w:hAnsi="Arial" w:cs="Arial"/>
                <w:b/>
                <w:bCs/>
                <w:color w:val="4472C4"/>
                <w:kern w:val="2"/>
                <w:sz w:val="20"/>
              </w:rPr>
            </w:pPr>
          </w:p>
          <w:p w14:paraId="64A942BB" w14:textId="5CBC86A7" w:rsidR="000F6193" w:rsidRPr="00283348" w:rsidRDefault="000F6193" w:rsidP="000F6193">
            <w:pPr>
              <w:rPr>
                <w:rFonts w:ascii="Arial" w:hAnsi="Arial" w:cs="Arial"/>
                <w:color w:val="4472C4"/>
                <w:kern w:val="2"/>
                <w:sz w:val="20"/>
              </w:rPr>
            </w:pPr>
            <w:r w:rsidRPr="00283348">
              <w:rPr>
                <w:rFonts w:ascii="Arial" w:hAnsi="Arial" w:cs="Arial"/>
                <w:b/>
                <w:bCs/>
                <w:color w:val="4472C4"/>
                <w:kern w:val="2"/>
                <w:sz w:val="20"/>
              </w:rPr>
              <w:t>(parašas)</w:t>
            </w:r>
          </w:p>
        </w:tc>
        <w:tc>
          <w:tcPr>
            <w:tcW w:w="4646" w:type="dxa"/>
          </w:tcPr>
          <w:p w14:paraId="06455502" w14:textId="77777777" w:rsidR="000F6193" w:rsidRPr="00283348" w:rsidRDefault="000F6193" w:rsidP="000F6193">
            <w:pPr>
              <w:rPr>
                <w:rFonts w:ascii="Arial" w:hAnsi="Arial" w:cs="Arial"/>
                <w:b/>
                <w:bCs/>
                <w:kern w:val="2"/>
                <w:sz w:val="20"/>
                <w:lang w:val="en-US"/>
              </w:rPr>
            </w:pPr>
          </w:p>
          <w:p w14:paraId="6520AC80" w14:textId="77777777" w:rsidR="000F6193" w:rsidRPr="00283348" w:rsidRDefault="000F6193" w:rsidP="000F6193">
            <w:pPr>
              <w:rPr>
                <w:rFonts w:ascii="Arial" w:hAnsi="Arial" w:cs="Arial"/>
                <w:b/>
                <w:bCs/>
                <w:kern w:val="2"/>
                <w:sz w:val="20"/>
                <w:lang w:val="en-US"/>
              </w:rPr>
            </w:pPr>
          </w:p>
          <w:p w14:paraId="4C71FE7D" w14:textId="318689A9" w:rsidR="000F6193" w:rsidRPr="00283348" w:rsidRDefault="000F6193" w:rsidP="000F6193">
            <w:pPr>
              <w:rPr>
                <w:rFonts w:ascii="Arial" w:hAnsi="Arial" w:cs="Arial"/>
                <w:b/>
                <w:bCs/>
                <w:kern w:val="2"/>
                <w:sz w:val="20"/>
                <w:lang w:val="en-US"/>
              </w:rPr>
            </w:pPr>
            <w:r w:rsidRPr="00283348">
              <w:rPr>
                <w:rFonts w:ascii="Arial" w:hAnsi="Arial" w:cs="Arial"/>
                <w:b/>
                <w:bCs/>
                <w:color w:val="4472C4"/>
                <w:kern w:val="2"/>
                <w:sz w:val="20"/>
                <w:lang w:val="en-US"/>
              </w:rPr>
              <w:t>(signature)</w:t>
            </w:r>
          </w:p>
        </w:tc>
      </w:tr>
    </w:tbl>
    <w:p w14:paraId="7EE8C14C" w14:textId="77777777" w:rsidR="00665C44" w:rsidRDefault="00665C44"/>
    <w:sectPr w:rsidR="00665C44" w:rsidSect="00884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4242B"/>
    <w:rsid w:val="000D5D82"/>
    <w:rsid w:val="000F6193"/>
    <w:rsid w:val="00130C4C"/>
    <w:rsid w:val="00165F7F"/>
    <w:rsid w:val="001A67DE"/>
    <w:rsid w:val="00212423"/>
    <w:rsid w:val="00220F3A"/>
    <w:rsid w:val="00234921"/>
    <w:rsid w:val="00272122"/>
    <w:rsid w:val="00275820"/>
    <w:rsid w:val="00277DE6"/>
    <w:rsid w:val="00283348"/>
    <w:rsid w:val="0029025F"/>
    <w:rsid w:val="00296F6B"/>
    <w:rsid w:val="002A2F9F"/>
    <w:rsid w:val="002B49BC"/>
    <w:rsid w:val="002E0AE9"/>
    <w:rsid w:val="002F0746"/>
    <w:rsid w:val="00314F3F"/>
    <w:rsid w:val="00320ADB"/>
    <w:rsid w:val="00346A4A"/>
    <w:rsid w:val="003C44CB"/>
    <w:rsid w:val="003F0C27"/>
    <w:rsid w:val="0041540D"/>
    <w:rsid w:val="00471720"/>
    <w:rsid w:val="004B0B04"/>
    <w:rsid w:val="004B4376"/>
    <w:rsid w:val="005922ED"/>
    <w:rsid w:val="005B0F25"/>
    <w:rsid w:val="005B26A0"/>
    <w:rsid w:val="005C528D"/>
    <w:rsid w:val="005F33E9"/>
    <w:rsid w:val="00665C44"/>
    <w:rsid w:val="00694AAD"/>
    <w:rsid w:val="00701099"/>
    <w:rsid w:val="007B1180"/>
    <w:rsid w:val="007D09BC"/>
    <w:rsid w:val="0081301F"/>
    <w:rsid w:val="0088271A"/>
    <w:rsid w:val="008841FD"/>
    <w:rsid w:val="008C1C06"/>
    <w:rsid w:val="008C3629"/>
    <w:rsid w:val="00902050"/>
    <w:rsid w:val="009E18FD"/>
    <w:rsid w:val="009E2451"/>
    <w:rsid w:val="00A24499"/>
    <w:rsid w:val="00A67927"/>
    <w:rsid w:val="00B017B9"/>
    <w:rsid w:val="00B02929"/>
    <w:rsid w:val="00B45B47"/>
    <w:rsid w:val="00B96D41"/>
    <w:rsid w:val="00BC5EB7"/>
    <w:rsid w:val="00CD0BD5"/>
    <w:rsid w:val="00CD4F37"/>
    <w:rsid w:val="00CE6F0E"/>
    <w:rsid w:val="00D01C3E"/>
    <w:rsid w:val="00D0341B"/>
    <w:rsid w:val="00D154C2"/>
    <w:rsid w:val="00D22733"/>
    <w:rsid w:val="00DA15AD"/>
    <w:rsid w:val="00DE65AF"/>
    <w:rsid w:val="00E660A8"/>
    <w:rsid w:val="00F02BB5"/>
    <w:rsid w:val="00F36C34"/>
    <w:rsid w:val="00F440E3"/>
    <w:rsid w:val="00F6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0A8"/>
    <w:rPr>
      <w:rFonts w:ascii="Aptos" w:eastAsiaTheme="minorHAnsi" w:hAnsi="Aptos" w:cs="Aptos"/>
      <w:szCs w:val="24"/>
      <w:lang w:val="en-US"/>
    </w:rPr>
  </w:style>
  <w:style w:type="character" w:styleId="Hyperlink">
    <w:name w:val="Hyperlink"/>
    <w:basedOn w:val="DefaultParagraphFont"/>
    <w:uiPriority w:val="99"/>
    <w:unhideWhenUsed/>
    <w:rsid w:val="00E660A8"/>
    <w:rPr>
      <w:color w:val="467886"/>
      <w:u w:val="single"/>
    </w:rPr>
  </w:style>
  <w:style w:type="character" w:styleId="UnresolvedMention">
    <w:name w:val="Unresolved Mention"/>
    <w:basedOn w:val="DefaultParagraphFont"/>
    <w:uiPriority w:val="99"/>
    <w:semiHidden/>
    <w:unhideWhenUsed/>
    <w:rsid w:val="00E66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4595">
      <w:bodyDiv w:val="1"/>
      <w:marLeft w:val="0"/>
      <w:marRight w:val="0"/>
      <w:marTop w:val="0"/>
      <w:marBottom w:val="0"/>
      <w:divBdr>
        <w:top w:val="none" w:sz="0" w:space="0" w:color="auto"/>
        <w:left w:val="none" w:sz="0" w:space="0" w:color="auto"/>
        <w:bottom w:val="none" w:sz="0" w:space="0" w:color="auto"/>
        <w:right w:val="none" w:sz="0" w:space="0" w:color="auto"/>
      </w:divBdr>
    </w:div>
    <w:div w:id="20069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customXml/itemProps3.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A4BF4F-B854-484E-A4C9-F7E56204E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Vytenis Bliūmas</cp:lastModifiedBy>
  <cp:revision>36</cp:revision>
  <dcterms:created xsi:type="dcterms:W3CDTF">2024-06-10T06:19:00Z</dcterms:created>
  <dcterms:modified xsi:type="dcterms:W3CDTF">2025-02-24T13:38:00Z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